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1" w:rightFromText="181" w:vertAnchor="page" w:horzAnchor="margin" w:tblpXSpec="center" w:tblpY="1135"/>
        <w:tblW w:w="9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3"/>
        <w:gridCol w:w="823"/>
        <w:gridCol w:w="4008"/>
        <w:gridCol w:w="3985"/>
      </w:tblGrid>
      <w:tr w:rsidR="003C3924" w:rsidRPr="001300D0" w14:paraId="380AA5EA" w14:textId="77777777" w:rsidTr="00CC0A50">
        <w:trPr>
          <w:trHeight w:val="930"/>
        </w:trPr>
        <w:tc>
          <w:tcPr>
            <w:tcW w:w="9639" w:type="dxa"/>
            <w:gridSpan w:val="4"/>
            <w:tcBorders>
              <w:top w:val="nil"/>
              <w:left w:val="nil"/>
              <w:right w:val="nil"/>
            </w:tcBorders>
          </w:tcPr>
          <w:p w14:paraId="314BD795" w14:textId="5B12E7B1" w:rsidR="00DE08D9" w:rsidRPr="001300D0" w:rsidRDefault="00CB5AF3" w:rsidP="00E91EB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bookmarkStart w:id="0" w:name="_GoBack"/>
            <w:bookmarkEnd w:id="0"/>
            <w:r w:rsidRPr="001300D0">
              <w:rPr>
                <w:rFonts w:ascii="標楷體" w:eastAsia="標楷體" w:hAnsi="標楷體"/>
                <w:sz w:val="36"/>
                <w:szCs w:val="36"/>
              </w:rPr>
              <w:t>國防部軍備局</w:t>
            </w:r>
            <w:r w:rsidR="00DE08D9" w:rsidRPr="001300D0">
              <w:rPr>
                <w:rFonts w:ascii="標楷體" w:eastAsia="標楷體" w:hAnsi="標楷體" w:hint="eastAsia"/>
                <w:sz w:val="36"/>
                <w:szCs w:val="36"/>
              </w:rPr>
              <w:t>生產製造中心第二0九廠</w:t>
            </w:r>
          </w:p>
          <w:p w14:paraId="242EF21A" w14:textId="0A262E4E" w:rsidR="00AF281A" w:rsidRPr="001300D0" w:rsidRDefault="00DE08D9" w:rsidP="00E91EBD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1300D0">
              <w:rPr>
                <w:rFonts w:ascii="標楷體" w:eastAsia="標楷體" w:hAnsi="標楷體" w:hint="eastAsia"/>
                <w:sz w:val="36"/>
                <w:szCs w:val="36"/>
              </w:rPr>
              <w:t>11</w:t>
            </w:r>
            <w:r w:rsidR="00DB3400" w:rsidRPr="001300D0">
              <w:rPr>
                <w:rFonts w:ascii="標楷體" w:eastAsia="標楷體" w:hAnsi="標楷體" w:hint="eastAsia"/>
                <w:sz w:val="36"/>
                <w:szCs w:val="36"/>
              </w:rPr>
              <w:t>6</w:t>
            </w:r>
            <w:r w:rsidRPr="001300D0">
              <w:rPr>
                <w:rFonts w:ascii="標楷體" w:eastAsia="標楷體" w:hAnsi="標楷體" w:hint="eastAsia"/>
                <w:sz w:val="36"/>
                <w:szCs w:val="36"/>
              </w:rPr>
              <w:t>年</w:t>
            </w:r>
            <w:r w:rsidR="00CB5AF3" w:rsidRPr="001300D0">
              <w:rPr>
                <w:rFonts w:ascii="標楷體" w:eastAsia="標楷體" w:hAnsi="標楷體"/>
                <w:sz w:val="36"/>
                <w:szCs w:val="36"/>
              </w:rPr>
              <w:t>「國防先進科技研究計</w:t>
            </w:r>
            <w:r w:rsidR="00DB3400" w:rsidRPr="001300D0">
              <w:rPr>
                <w:rFonts w:ascii="標楷體" w:eastAsia="標楷體" w:hAnsi="標楷體"/>
                <w:sz w:val="36"/>
                <w:szCs w:val="36"/>
              </w:rPr>
              <w:t>畫</w:t>
            </w:r>
            <w:r w:rsidR="00CB5AF3" w:rsidRPr="001300D0">
              <w:rPr>
                <w:rFonts w:ascii="標楷體" w:eastAsia="標楷體" w:hAnsi="標楷體"/>
                <w:sz w:val="36"/>
                <w:szCs w:val="36"/>
              </w:rPr>
              <w:t>」構想書</w:t>
            </w:r>
          </w:p>
        </w:tc>
      </w:tr>
      <w:tr w:rsidR="003C3924" w:rsidRPr="001300D0" w14:paraId="5FD57555" w14:textId="77777777" w:rsidTr="00CC0A50">
        <w:trPr>
          <w:trHeight w:val="333"/>
        </w:trPr>
        <w:tc>
          <w:tcPr>
            <w:tcW w:w="5654" w:type="dxa"/>
            <w:gridSpan w:val="3"/>
            <w:vAlign w:val="center"/>
          </w:tcPr>
          <w:p w14:paraId="0B8BE404" w14:textId="43613D11" w:rsidR="003C3924" w:rsidRPr="00401803" w:rsidRDefault="00CB5AF3" w:rsidP="00E91EBD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401803">
              <w:rPr>
                <w:rFonts w:ascii="標楷體" w:eastAsia="標楷體" w:hAnsi="標楷體"/>
                <w:sz w:val="26"/>
                <w:szCs w:val="26"/>
              </w:rPr>
              <w:t>計畫名稱：</w:t>
            </w:r>
            <w:r w:rsidR="00476D94" w:rsidRPr="00401803">
              <w:rPr>
                <w:rFonts w:ascii="標楷體" w:eastAsia="標楷體" w:hAnsi="標楷體"/>
                <w:sz w:val="26"/>
                <w:szCs w:val="26"/>
              </w:rPr>
              <w:t>輪</w:t>
            </w:r>
            <w:proofErr w:type="gramStart"/>
            <w:r w:rsidR="00476D94" w:rsidRPr="00401803">
              <w:rPr>
                <w:rFonts w:ascii="標楷體" w:eastAsia="標楷體" w:hAnsi="標楷體"/>
                <w:sz w:val="26"/>
                <w:szCs w:val="26"/>
              </w:rPr>
              <w:t>型</w:t>
            </w:r>
            <w:r w:rsidR="00476D94" w:rsidRPr="00401803">
              <w:rPr>
                <w:rFonts w:ascii="標楷體" w:eastAsia="標楷體" w:hAnsi="標楷體" w:hint="eastAsia"/>
                <w:sz w:val="26"/>
                <w:szCs w:val="26"/>
              </w:rPr>
              <w:t>甲車</w:t>
            </w:r>
            <w:r w:rsidR="00476D94" w:rsidRPr="00401803">
              <w:rPr>
                <w:rFonts w:ascii="標楷體" w:eastAsia="標楷體" w:hAnsi="標楷體"/>
                <w:sz w:val="26"/>
                <w:szCs w:val="26"/>
              </w:rPr>
              <w:t>油</w:t>
            </w:r>
            <w:proofErr w:type="gramEnd"/>
            <w:r w:rsidR="00476D94" w:rsidRPr="00401803">
              <w:rPr>
                <w:rFonts w:ascii="標楷體" w:eastAsia="標楷體" w:hAnsi="標楷體"/>
                <w:sz w:val="26"/>
                <w:szCs w:val="26"/>
              </w:rPr>
              <w:t>電混合動力研究</w:t>
            </w:r>
            <w:r w:rsidR="00E032BF" w:rsidRPr="00401803">
              <w:rPr>
                <w:rFonts w:ascii="標楷體" w:eastAsia="標楷體" w:hAnsi="標楷體"/>
                <w:sz w:val="26"/>
                <w:szCs w:val="26"/>
              </w:rPr>
              <w:t>(1/2)</w:t>
            </w:r>
          </w:p>
        </w:tc>
        <w:tc>
          <w:tcPr>
            <w:tcW w:w="3985" w:type="dxa"/>
            <w:vAlign w:val="center"/>
          </w:tcPr>
          <w:p w14:paraId="10B73769" w14:textId="185F909D" w:rsidR="003C3924" w:rsidRPr="001300D0" w:rsidRDefault="00CB5AF3" w:rsidP="00E91EB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計畫期程：11</w:t>
            </w:r>
            <w:r w:rsidR="00516922" w:rsidRPr="001300D0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-11</w:t>
            </w:r>
            <w:r w:rsidR="008870B3" w:rsidRPr="001300D0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年</w:t>
            </w:r>
          </w:p>
        </w:tc>
      </w:tr>
      <w:tr w:rsidR="00823476" w:rsidRPr="001300D0" w14:paraId="2EAE4AF8" w14:textId="77777777" w:rsidTr="00CC0A50">
        <w:tc>
          <w:tcPr>
            <w:tcW w:w="9639" w:type="dxa"/>
            <w:gridSpan w:val="4"/>
            <w:vAlign w:val="center"/>
          </w:tcPr>
          <w:p w14:paraId="575D3B06" w14:textId="55B00A3D" w:rsidR="00823476" w:rsidRPr="001300D0" w:rsidRDefault="00823476" w:rsidP="00C706FE">
            <w:pPr>
              <w:jc w:val="both"/>
              <w:rPr>
                <w:rFonts w:ascii="標楷體" w:eastAsia="標楷體" w:hAnsi="標楷體"/>
              </w:rPr>
            </w:pPr>
            <w:r w:rsidRPr="001300D0">
              <w:rPr>
                <w:rFonts w:ascii="標楷體" w:eastAsia="標楷體" w:hAnsi="標楷體"/>
              </w:rPr>
              <w:t>提案單位：</w:t>
            </w:r>
            <w:proofErr w:type="gramStart"/>
            <w:r w:rsidRPr="001300D0">
              <w:rPr>
                <w:rFonts w:ascii="標楷體" w:eastAsia="標楷體" w:hAnsi="標楷體"/>
              </w:rPr>
              <w:t>生製中心</w:t>
            </w:r>
            <w:proofErr w:type="gramEnd"/>
            <w:r w:rsidRPr="001300D0">
              <w:rPr>
                <w:rFonts w:ascii="標楷體" w:eastAsia="標楷體" w:hAnsi="標楷體"/>
              </w:rPr>
              <w:t>209廠　聯絡人：</w:t>
            </w:r>
            <w:r w:rsidR="00C706FE" w:rsidRPr="001300D0">
              <w:rPr>
                <w:rFonts w:ascii="標楷體" w:eastAsia="標楷體" w:hAnsi="標楷體" w:hint="eastAsia"/>
              </w:rPr>
              <w:t>陳建森少尉</w:t>
            </w:r>
            <w:r w:rsidRPr="001300D0">
              <w:rPr>
                <w:rFonts w:ascii="標楷體" w:eastAsia="標楷體" w:hAnsi="標楷體" w:hint="eastAsia"/>
              </w:rPr>
              <w:t xml:space="preserve"> </w:t>
            </w:r>
            <w:r w:rsidR="00DB3400" w:rsidRPr="001300D0">
              <w:rPr>
                <w:rFonts w:ascii="標楷體" w:eastAsia="標楷體" w:hAnsi="標楷體" w:hint="eastAsia"/>
              </w:rPr>
              <w:t xml:space="preserve"> </w:t>
            </w:r>
            <w:r w:rsidRPr="001300D0">
              <w:rPr>
                <w:rFonts w:ascii="標楷體" w:eastAsia="標楷體" w:hAnsi="標楷體" w:hint="eastAsia"/>
              </w:rPr>
              <w:t>電話:</w:t>
            </w:r>
            <w:r w:rsidR="004E230B" w:rsidRPr="001300D0">
              <w:rPr>
                <w:rFonts w:ascii="標楷體" w:eastAsia="標楷體" w:hAnsi="標楷體" w:hint="eastAsia"/>
              </w:rPr>
              <w:t>049-2781693#549362</w:t>
            </w:r>
          </w:p>
        </w:tc>
      </w:tr>
      <w:tr w:rsidR="00AF281A" w:rsidRPr="001300D0" w14:paraId="7E4B889A" w14:textId="77777777" w:rsidTr="00CC0A50">
        <w:trPr>
          <w:trHeight w:val="297"/>
        </w:trPr>
        <w:tc>
          <w:tcPr>
            <w:tcW w:w="823" w:type="dxa"/>
          </w:tcPr>
          <w:p w14:paraId="21AAC167" w14:textId="77777777" w:rsidR="003C3924" w:rsidRPr="001300D0" w:rsidRDefault="00CB5AF3" w:rsidP="00E91E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項次</w:t>
            </w:r>
          </w:p>
        </w:tc>
        <w:tc>
          <w:tcPr>
            <w:tcW w:w="823" w:type="dxa"/>
          </w:tcPr>
          <w:p w14:paraId="2ECA5480" w14:textId="77777777" w:rsidR="003C3924" w:rsidRPr="001300D0" w:rsidRDefault="00CB5AF3" w:rsidP="00E91E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項目</w:t>
            </w:r>
          </w:p>
        </w:tc>
        <w:tc>
          <w:tcPr>
            <w:tcW w:w="7993" w:type="dxa"/>
            <w:gridSpan w:val="2"/>
          </w:tcPr>
          <w:p w14:paraId="2318824D" w14:textId="77777777" w:rsidR="003C3924" w:rsidRPr="001300D0" w:rsidRDefault="00CB5AF3" w:rsidP="00E91E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研究內容</w:t>
            </w:r>
          </w:p>
        </w:tc>
      </w:tr>
      <w:tr w:rsidR="00AF281A" w:rsidRPr="001300D0" w14:paraId="4B750311" w14:textId="77777777" w:rsidTr="00CC0A50">
        <w:trPr>
          <w:trHeight w:val="2250"/>
        </w:trPr>
        <w:tc>
          <w:tcPr>
            <w:tcW w:w="823" w:type="dxa"/>
            <w:vAlign w:val="center"/>
          </w:tcPr>
          <w:p w14:paraId="563CAE64" w14:textId="36EA4842" w:rsidR="003C3924" w:rsidRPr="001300D0" w:rsidRDefault="00CC0A50" w:rsidP="00E91E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300D0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823" w:type="dxa"/>
            <w:vAlign w:val="center"/>
          </w:tcPr>
          <w:p w14:paraId="70FB1DB3" w14:textId="77777777" w:rsidR="003C3924" w:rsidRPr="001300D0" w:rsidRDefault="00CB5AF3" w:rsidP="00E91E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計畫目的</w:t>
            </w:r>
          </w:p>
        </w:tc>
        <w:tc>
          <w:tcPr>
            <w:tcW w:w="7993" w:type="dxa"/>
            <w:gridSpan w:val="2"/>
          </w:tcPr>
          <w:p w14:paraId="4BA7E8B1" w14:textId="477E2F44" w:rsidR="008870B3" w:rsidRPr="001300D0" w:rsidRDefault="008870B3" w:rsidP="00E91EBD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本</w:t>
            </w:r>
            <w:r w:rsidR="00124D4B" w:rsidRPr="001300D0">
              <w:rPr>
                <w:rFonts w:ascii="標楷體" w:eastAsia="標楷體" w:hAnsi="標楷體" w:hint="eastAsia"/>
                <w:sz w:val="28"/>
                <w:szCs w:val="28"/>
              </w:rPr>
              <w:t>研究案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針對</w:t>
            </w:r>
            <w:r w:rsidR="00B33641" w:rsidRPr="001300D0">
              <w:rPr>
                <w:rFonts w:ascii="標楷體" w:eastAsia="標楷體" w:hAnsi="標楷體" w:hint="eastAsia"/>
                <w:sz w:val="28"/>
                <w:szCs w:val="28"/>
              </w:rPr>
              <w:t>本廠所制定之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輪型裝甲車之油電混合動力</w:t>
            </w:r>
            <w:r w:rsidR="00B33641" w:rsidRPr="001300D0">
              <w:rPr>
                <w:rFonts w:ascii="標楷體" w:eastAsia="標楷體" w:hAnsi="標楷體" w:hint="eastAsia"/>
                <w:sz w:val="28"/>
                <w:szCs w:val="28"/>
              </w:rPr>
              <w:t>需求規格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進行研究開發，並以國造四輪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偵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搜車為目標車種，透過技術規劃與系統整合，建立符合軍用油電混合動力</w:t>
            </w:r>
            <w:r w:rsidR="00AD4F7E" w:rsidRPr="001300D0">
              <w:rPr>
                <w:rFonts w:ascii="標楷體" w:eastAsia="標楷體" w:hAnsi="標楷體" w:hint="eastAsia"/>
                <w:sz w:val="28"/>
                <w:szCs w:val="28"/>
              </w:rPr>
              <w:t>系統之關鍵零組件規格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，提升作戰機動性、靜音匿蹤能力</w:t>
            </w:r>
            <w:r w:rsidR="00CD7047" w:rsidRPr="001300D0">
              <w:rPr>
                <w:rFonts w:ascii="標楷體" w:eastAsia="標楷體" w:hAnsi="標楷體" w:hint="eastAsia"/>
                <w:sz w:val="28"/>
                <w:szCs w:val="28"/>
              </w:rPr>
              <w:t>與機動性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，全程期能達成以下目標：</w:t>
            </w:r>
          </w:p>
          <w:p w14:paraId="4697B4EC" w14:textId="7CD96269" w:rsidR="008870B3" w:rsidRPr="001300D0" w:rsidRDefault="008870B3" w:rsidP="00E91EBD">
            <w:pPr>
              <w:numPr>
                <w:ilvl w:val="0"/>
                <w:numId w:val="1"/>
              </w:num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油電混合動力系統</w:t>
            </w:r>
            <w:r w:rsidR="002E0824" w:rsidRPr="001300D0">
              <w:rPr>
                <w:rFonts w:ascii="標楷體" w:eastAsia="標楷體" w:hAnsi="標楷體" w:hint="eastAsia"/>
                <w:sz w:val="28"/>
                <w:szCs w:val="28"/>
              </w:rPr>
              <w:t>研究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：根據</w:t>
            </w:r>
            <w:r w:rsidR="00B33641" w:rsidRPr="001300D0">
              <w:rPr>
                <w:rFonts w:ascii="標楷體" w:eastAsia="標楷體" w:hAnsi="標楷體" w:hint="eastAsia"/>
                <w:sz w:val="28"/>
                <w:szCs w:val="28"/>
              </w:rPr>
              <w:t>本廠所制定輪型裝甲車之油電混合動力需求規格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124D4B" w:rsidRPr="001300D0">
              <w:rPr>
                <w:rFonts w:ascii="標楷體" w:eastAsia="標楷體" w:hAnsi="標楷體" w:hint="eastAsia"/>
                <w:sz w:val="28"/>
                <w:szCs w:val="28"/>
              </w:rPr>
              <w:t>研究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適用於</w:t>
            </w:r>
            <w:r w:rsidR="00791CE4" w:rsidRPr="001300D0">
              <w:rPr>
                <w:rFonts w:ascii="標楷體" w:eastAsia="標楷體" w:hAnsi="標楷體" w:hint="eastAsia"/>
                <w:sz w:val="28"/>
                <w:szCs w:val="28"/>
              </w:rPr>
              <w:t>四輪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偵搜車油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電混合動力</w:t>
            </w:r>
            <w:r w:rsidR="00791CE4" w:rsidRPr="001300D0">
              <w:rPr>
                <w:rFonts w:ascii="標楷體" w:eastAsia="標楷體" w:hAnsi="標楷體" w:hint="eastAsia"/>
                <w:sz w:val="28"/>
                <w:szCs w:val="28"/>
              </w:rPr>
              <w:t>系統</w:t>
            </w:r>
            <w:r w:rsidR="00CD7047" w:rsidRPr="001300D0">
              <w:rPr>
                <w:rFonts w:ascii="標楷體" w:eastAsia="標楷體" w:hAnsi="標楷體" w:hint="eastAsia"/>
                <w:sz w:val="28"/>
                <w:szCs w:val="28"/>
              </w:rPr>
              <w:t>與電力電控與電機</w:t>
            </w:r>
            <w:r w:rsidR="002E0824" w:rsidRPr="001300D0">
              <w:rPr>
                <w:rFonts w:ascii="標楷體" w:eastAsia="標楷體" w:hAnsi="標楷體" w:hint="eastAsia"/>
                <w:sz w:val="28"/>
                <w:szCs w:val="28"/>
              </w:rPr>
              <w:t>系統之關鍵零</w:t>
            </w:r>
            <w:r w:rsidR="00124D4B" w:rsidRPr="001300D0">
              <w:rPr>
                <w:rFonts w:ascii="標楷體" w:eastAsia="標楷體" w:hAnsi="標楷體" w:hint="eastAsia"/>
                <w:sz w:val="28"/>
                <w:szCs w:val="28"/>
              </w:rPr>
              <w:t>組件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，並制定</w:t>
            </w:r>
            <w:r w:rsidR="002E0824" w:rsidRPr="001300D0">
              <w:rPr>
                <w:rFonts w:ascii="標楷體" w:eastAsia="標楷體" w:hAnsi="標楷體" w:hint="eastAsia"/>
                <w:sz w:val="28"/>
                <w:szCs w:val="28"/>
              </w:rPr>
              <w:t>相對應之</w:t>
            </w:r>
            <w:r w:rsidR="00B33641" w:rsidRPr="001300D0">
              <w:rPr>
                <w:rFonts w:ascii="標楷體" w:eastAsia="標楷體" w:hAnsi="標楷體" w:hint="eastAsia"/>
                <w:sz w:val="28"/>
                <w:szCs w:val="28"/>
              </w:rPr>
              <w:t>工程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規格。</w:t>
            </w:r>
            <w:r w:rsidR="002E0824" w:rsidRPr="001300D0">
              <w:rPr>
                <w:rFonts w:ascii="標楷體" w:eastAsia="標楷體" w:hAnsi="標楷體" w:hint="eastAsia"/>
                <w:sz w:val="28"/>
                <w:szCs w:val="28"/>
              </w:rPr>
              <w:t>研究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範圍涵蓋動力系統、電池管理系統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 xml:space="preserve"> (BMS)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、驅動與控制系統，包括發電機、</w:t>
            </w:r>
            <w:r w:rsidR="00CD7047" w:rsidRPr="001300D0">
              <w:rPr>
                <w:rFonts w:ascii="標楷體" w:eastAsia="標楷體" w:hAnsi="標楷體" w:hint="eastAsia"/>
                <w:sz w:val="28"/>
                <w:szCs w:val="28"/>
              </w:rPr>
              <w:t>動力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電池模組、驅動馬達等關鍵零組件的硬體開發，以及整車控制單元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 xml:space="preserve"> (VCU) 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和電系架構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 xml:space="preserve"> (EEA) 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的設計與整合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，確保可靠</w:t>
            </w:r>
            <w:r w:rsidR="00CD7047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具韌性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的</w:t>
            </w:r>
            <w:r w:rsidR="008B04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混合動力系統、</w:t>
            </w:r>
            <w:r w:rsidR="00CD7047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電氣設計</w:t>
            </w:r>
            <w:r w:rsidR="008B04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與控制</w:t>
            </w:r>
            <w:r w:rsidR="00CD7047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架構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32BE594F" w14:textId="4467E931" w:rsidR="003C3924" w:rsidRPr="001300D0" w:rsidRDefault="00220580" w:rsidP="00CC0A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油電混合動力</w:t>
            </w:r>
            <w:r w:rsidR="008870B3" w:rsidRPr="001300D0">
              <w:rPr>
                <w:rFonts w:ascii="標楷體" w:eastAsia="標楷體" w:hAnsi="標楷體" w:hint="eastAsia"/>
                <w:sz w:val="28"/>
                <w:szCs w:val="28"/>
              </w:rPr>
              <w:t>系統整合與驗證：</w:t>
            </w:r>
            <w:r w:rsidR="00CD7047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在</w:t>
            </w:r>
            <w:r w:rsidR="00AD708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混合動力</w:t>
            </w:r>
            <w:r w:rsidR="008870B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系統與整車整合階段，確保系統運作穩定</w:t>
            </w:r>
            <w:r w:rsidR="008B04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="008870B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達到</w:t>
            </w:r>
            <w:r w:rsidR="00B36C7E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靜音</w:t>
            </w:r>
            <w:r w:rsidR="008870B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行駛的需求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</w:t>
            </w:r>
            <w:r w:rsidR="00AD708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並</w:t>
            </w:r>
            <w:r w:rsidR="008B04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藉由油電混合</w:t>
            </w:r>
            <w:r w:rsidR="00AD708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系統</w:t>
            </w:r>
            <w:r w:rsidR="008B04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的動力特性，提升整車機動性</w:t>
            </w:r>
            <w:r w:rsidR="00AD708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</w:t>
            </w:r>
            <w:r w:rsidR="008870B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以</w:t>
            </w:r>
            <w:r w:rsidR="008B04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驗證</w:t>
            </w:r>
            <w:r w:rsidR="00BD35D7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如混合動力</w:t>
            </w:r>
            <w:r w:rsidR="008B04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系統</w:t>
            </w:r>
            <w:r w:rsidR="00BD35D7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能量控制策略、零組件及硬體整合研究、</w:t>
            </w:r>
            <w:proofErr w:type="gramStart"/>
            <w:r w:rsidR="00BD35D7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輪端動力</w:t>
            </w:r>
            <w:proofErr w:type="gramEnd"/>
            <w:r w:rsidR="00BD35D7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獨立驅動等研究項目</w:t>
            </w:r>
            <w:r w:rsidR="008B04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，並做為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推動未來</w:t>
            </w:r>
            <w:r w:rsidR="008870B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全面實現混合動力系統的設計目標。</w:t>
            </w:r>
            <w:r w:rsidR="008870B3"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</w:t>
            </w:r>
            <w:r w:rsidR="008870B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功能展示用車體與底盤由軍備局提供</w:t>
            </w:r>
            <w:r w:rsidR="008870B3"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)</w:t>
            </w:r>
          </w:p>
        </w:tc>
      </w:tr>
      <w:tr w:rsidR="00CC0A50" w:rsidRPr="001300D0" w14:paraId="7C356CAD" w14:textId="77777777" w:rsidTr="00CC0A50">
        <w:trPr>
          <w:trHeight w:val="2445"/>
        </w:trPr>
        <w:tc>
          <w:tcPr>
            <w:tcW w:w="823" w:type="dxa"/>
            <w:vAlign w:val="center"/>
          </w:tcPr>
          <w:p w14:paraId="63037512" w14:textId="7CF470D2" w:rsidR="00CC0A50" w:rsidRPr="001300D0" w:rsidRDefault="00CC0A50" w:rsidP="00CC0A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823" w:type="dxa"/>
            <w:vAlign w:val="center"/>
          </w:tcPr>
          <w:p w14:paraId="16AF21D6" w14:textId="77777777" w:rsidR="00CC0A50" w:rsidRPr="001300D0" w:rsidRDefault="00CC0A50" w:rsidP="00E91E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研究議題</w:t>
            </w:r>
          </w:p>
        </w:tc>
        <w:tc>
          <w:tcPr>
            <w:tcW w:w="7993" w:type="dxa"/>
            <w:gridSpan w:val="2"/>
          </w:tcPr>
          <w:p w14:paraId="2CCDAC1B" w14:textId="77813C20" w:rsidR="00CC0A50" w:rsidRPr="001300D0" w:rsidRDefault="00CC0A50" w:rsidP="00E91EBD">
            <w:pPr>
              <w:tabs>
                <w:tab w:val="left" w:pos="765"/>
              </w:tabs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bCs/>
                <w:sz w:val="28"/>
                <w:szCs w:val="28"/>
              </w:rPr>
              <w:t>116年</w:t>
            </w:r>
          </w:p>
          <w:p w14:paraId="4A0E8C2A" w14:textId="4DDC58BD" w:rsidR="00CC0A50" w:rsidRPr="001300D0" w:rsidRDefault="00CC0A50" w:rsidP="00E91EBD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油電混合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動力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車系統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整合</w:t>
            </w:r>
            <w:r w:rsidR="00FB4E34" w:rsidRPr="001300D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4409A6AA" w14:textId="7ADE44E0" w:rsidR="00CC0A50" w:rsidRPr="001300D0" w:rsidRDefault="00CC0A50" w:rsidP="00E91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5"/>
              </w:tabs>
              <w:ind w:left="480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根據本廠所制定之輪型裝甲車之油電混合動力需求規格，研究開發適用於四輪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偵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搜車的關鍵零部件規格，並確立混合動力系統的效能與技術可行性。</w:t>
            </w:r>
          </w:p>
          <w:p w14:paraId="6C2FDD8B" w14:textId="7AE4DE5E" w:rsidR="00CC0A50" w:rsidRPr="001300D0" w:rsidRDefault="00CC0A50" w:rsidP="00E91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5"/>
              </w:tabs>
              <w:ind w:left="480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主要工作為根據制定的需求規格，研究規劃</w:t>
            </w:r>
            <w:bookmarkStart w:id="1" w:name="_Hlk225777422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整車動力系統、電池管理系統(BMS)、驅動與控制系統</w:t>
            </w:r>
            <w:bookmarkEnd w:id="1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，包括發電機、動力電池模組、驅動馬達等關鍵零組件的硬體開發，整車控制單元 (VCU) 的功能規格與電系架構 (EEA)，其中涵蓋動力分配控制策略、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純電與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混合動力行駛模式的切換邏輯，並進行動力控制模型的初步驗證。機構設計部分，根據需求進行設計與整合。隨後，依據各次系統如動力系統、傳動系統等系統的設計成果，完成開發圖面與零部件規格書的製作，以支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援後續開發與實體測試階段。</w:t>
            </w:r>
          </w:p>
          <w:p w14:paraId="0C7BA2A4" w14:textId="0D81C992" w:rsidR="00CC0A50" w:rsidRPr="001300D0" w:rsidRDefault="00CC0A50" w:rsidP="00E91EBD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油電混合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動力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車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硬體製造</w:t>
            </w:r>
            <w:r w:rsidR="00FB4E34" w:rsidRPr="001300D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7E1B2266" w14:textId="3933BBE7" w:rsidR="00CC0A50" w:rsidRPr="001300D0" w:rsidRDefault="00CC0A50" w:rsidP="00E91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依據所制定關鍵零部件規格，整合油電混合動力系統之硬體相關開發製造事宜，如:混合動力系統、動力電池模組、驅動與控制系統，包括發電機、電池管理系統(BMS)、驅動馬達、整車控制單元(VCU)、傳動系統、電液壓系統等關鍵零組件。</w:t>
            </w:r>
          </w:p>
          <w:p w14:paraId="7203A56D" w14:textId="10626A25" w:rsidR="00CC0A50" w:rsidRPr="001300D0" w:rsidRDefault="00CC0A50" w:rsidP="00E91EBD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油電混合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動力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車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次系統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硬體台架測試</w:t>
            </w:r>
            <w:proofErr w:type="gramEnd"/>
            <w:r w:rsidR="00FB4E34" w:rsidRPr="001300D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10EE48E7" w14:textId="5F4C056A" w:rsidR="00CC0A50" w:rsidRPr="001300D0" w:rsidRDefault="00CC0A50" w:rsidP="00E91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將執行發電機、電池、馬達等次系統之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硬體台架測試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，並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於台架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上測試確認次系統功能規格項目無異常發生，以利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第二期樣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車組裝使用。</w:t>
            </w:r>
          </w:p>
          <w:p w14:paraId="23A4D06F" w14:textId="77777777" w:rsidR="00CC0A50" w:rsidRPr="001300D0" w:rsidRDefault="00CC0A50" w:rsidP="00E91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5"/>
              </w:tabs>
              <w:ind w:left="480"/>
              <w:rPr>
                <w:rFonts w:ascii="標楷體" w:eastAsia="標楷體" w:hAnsi="標楷體"/>
                <w:sz w:val="28"/>
                <w:szCs w:val="28"/>
              </w:rPr>
            </w:pPr>
          </w:p>
          <w:p w14:paraId="1D4B96E9" w14:textId="12F75AE4" w:rsidR="00CC0A50" w:rsidRPr="001300D0" w:rsidRDefault="00CC0A50" w:rsidP="00E91EBD">
            <w:pPr>
              <w:tabs>
                <w:tab w:val="left" w:pos="765"/>
              </w:tabs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bCs/>
                <w:sz w:val="28"/>
                <w:szCs w:val="28"/>
              </w:rPr>
              <w:t>117年</w:t>
            </w:r>
          </w:p>
          <w:p w14:paraId="70C83C91" w14:textId="2A8ED05B" w:rsidR="00CC0A50" w:rsidRPr="001300D0" w:rsidRDefault="00CC0A50" w:rsidP="00E91EB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5"/>
              </w:tabs>
              <w:ind w:left="425" w:hanging="425"/>
              <w:rPr>
                <w:rFonts w:ascii="標楷體" w:eastAsia="標楷體" w:hAnsi="標楷體"/>
                <w:sz w:val="28"/>
                <w:szCs w:val="28"/>
              </w:rPr>
            </w:pPr>
            <w:bookmarkStart w:id="2" w:name="_heading=h.gjdgxs" w:colFirst="0" w:colLast="0"/>
            <w:bookmarkEnd w:id="2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油電混合動力整車整合與電系驗證</w:t>
            </w:r>
            <w:r w:rsidR="00FB4E34" w:rsidRPr="001300D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3EA1C0F8" w14:textId="5967C1E0" w:rsidR="00CC0A50" w:rsidRPr="001300D0" w:rsidRDefault="00CC0A50" w:rsidP="00E91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5"/>
              </w:tabs>
              <w:ind w:left="425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整合油電混合動力系統之硬體，如發電機、驅動馬達模組、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驅控器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、控制器、高低壓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線束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、冷卻迴路零組件、加速踏板、電子液壓泵、傳動系統、電池組與電力系統部件等。並整合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如純電與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混合動力行駛模式的切換模式，人機操作介面等相關設計。</w:t>
            </w:r>
          </w:p>
          <w:p w14:paraId="6C3AF916" w14:textId="6755B9DC" w:rsidR="00CC0A50" w:rsidRPr="001300D0" w:rsidRDefault="00CC0A50" w:rsidP="00E91EB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5"/>
              </w:tabs>
              <w:ind w:left="425" w:hanging="425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油電混合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動力樣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車系統組裝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與測試</w:t>
            </w:r>
            <w:r w:rsidR="00FB4E34" w:rsidRPr="001300D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6B14134D" w14:textId="4FF3F98A" w:rsidR="00CC0A50" w:rsidRPr="001300D0" w:rsidRDefault="00CC0A50" w:rsidP="00CC0A50">
            <w:pPr>
              <w:tabs>
                <w:tab w:val="left" w:pos="765"/>
              </w:tabs>
              <w:ind w:left="425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完成全車次系統硬體裝車，包含發電機、驅動馬達、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驅控器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、控制器、高低壓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線束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、電液壓模組、冷卻迴路零組件、電池組與電力系統元件等，並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整合驅控軟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硬體。本計畫預計可達成油電混合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及純電行駛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的需求，並且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藉由樣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車展示及驗證，達到混合動力系統各項研究項目測試及驗證的效果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</w:tr>
      <w:tr w:rsidR="00AF281A" w:rsidRPr="001300D0" w14:paraId="5F7AE21B" w14:textId="77777777" w:rsidTr="00CC0A50">
        <w:trPr>
          <w:trHeight w:val="1995"/>
        </w:trPr>
        <w:tc>
          <w:tcPr>
            <w:tcW w:w="823" w:type="dxa"/>
            <w:vAlign w:val="center"/>
          </w:tcPr>
          <w:p w14:paraId="289724DB" w14:textId="4AFB8733" w:rsidR="003C3924" w:rsidRPr="001300D0" w:rsidRDefault="00CC0A50" w:rsidP="00E91E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823" w:type="dxa"/>
            <w:vAlign w:val="center"/>
          </w:tcPr>
          <w:p w14:paraId="496DB0B6" w14:textId="77777777" w:rsidR="003C3924" w:rsidRPr="001300D0" w:rsidRDefault="00CB5AF3" w:rsidP="00E91E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運用構想</w:t>
            </w:r>
          </w:p>
        </w:tc>
        <w:tc>
          <w:tcPr>
            <w:tcW w:w="7993" w:type="dxa"/>
            <w:gridSpan w:val="2"/>
          </w:tcPr>
          <w:p w14:paraId="4C1DDBDE" w14:textId="70D9D376" w:rsidR="00BD35D7" w:rsidRPr="001300D0" w:rsidRDefault="00CB5AF3" w:rsidP="00135424">
            <w:pPr>
              <w:pStyle w:val="af2"/>
              <w:numPr>
                <w:ilvl w:val="0"/>
                <w:numId w:val="16"/>
              </w:numPr>
              <w:tabs>
                <w:tab w:val="left" w:pos="765"/>
              </w:tabs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本案考量實施成本與可行性，建議使用4x4</w:t>
            </w:r>
            <w:proofErr w:type="gramStart"/>
            <w:r w:rsidR="00BB6F8D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偵</w:t>
            </w:r>
            <w:proofErr w:type="gramEnd"/>
            <w:r w:rsidR="00BB6F8D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搜戰術輪車</w:t>
            </w:r>
            <w:r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底盤作為</w:t>
            </w:r>
            <w:r w:rsidR="0030450A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展示樣車</w:t>
            </w:r>
            <w:r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。以此目標車款進行規格研究，確認油電動力混合</w:t>
            </w:r>
            <w:r w:rsidR="00481DA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系統</w:t>
            </w:r>
            <w:r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性能參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數規格，包含引擎、發電機、系統電壓、馬達、</w:t>
            </w:r>
            <w:proofErr w:type="gramStart"/>
            <w:r w:rsidRPr="001300D0">
              <w:rPr>
                <w:rFonts w:ascii="標楷體" w:eastAsia="標楷體" w:hAnsi="標楷體"/>
                <w:sz w:val="28"/>
                <w:szCs w:val="28"/>
              </w:rPr>
              <w:t>驅控器</w:t>
            </w:r>
            <w:proofErr w:type="gramEnd"/>
            <w:r w:rsidRPr="001300D0">
              <w:rPr>
                <w:rFonts w:ascii="標楷體" w:eastAsia="標楷體" w:hAnsi="標楷體"/>
                <w:sz w:val="28"/>
                <w:szCs w:val="28"/>
              </w:rPr>
              <w:t>、減速比等所有組件規格。</w:t>
            </w:r>
          </w:p>
          <w:p w14:paraId="2EF7493F" w14:textId="4354C434" w:rsidR="00BD35D7" w:rsidRPr="001300D0" w:rsidRDefault="00BD35D7" w:rsidP="00BD35D7">
            <w:pPr>
              <w:numPr>
                <w:ilvl w:val="0"/>
                <w:numId w:val="16"/>
              </w:num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混合動力系統硬體架構及各項零組件整合</w:t>
            </w:r>
            <w:r w:rsidR="00FB4E34" w:rsidRPr="001300D0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607F0F63" w14:textId="25F7D9A1" w:rsidR="003C3924" w:rsidRPr="001300D0" w:rsidRDefault="003434ED" w:rsidP="00E91EBD">
            <w:pPr>
              <w:pStyle w:val="af2"/>
              <w:numPr>
                <w:ilvl w:val="0"/>
                <w:numId w:val="16"/>
              </w:numPr>
              <w:tabs>
                <w:tab w:val="left" w:pos="765"/>
              </w:tabs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功能展示</w:t>
            </w:r>
            <w:proofErr w:type="gramStart"/>
            <w:r w:rsidR="00895C5B" w:rsidRPr="001300D0">
              <w:rPr>
                <w:rFonts w:ascii="標楷體" w:eastAsia="標楷體" w:hAnsi="標楷體" w:hint="eastAsia"/>
                <w:sz w:val="28"/>
                <w:szCs w:val="28"/>
              </w:rPr>
              <w:t>樣</w:t>
            </w:r>
            <w:r w:rsidR="00CB5AF3" w:rsidRPr="001300D0">
              <w:rPr>
                <w:rFonts w:ascii="標楷體" w:eastAsia="標楷體" w:hAnsi="標楷體"/>
                <w:sz w:val="28"/>
                <w:szCs w:val="28"/>
              </w:rPr>
              <w:t>車實車</w:t>
            </w:r>
            <w:proofErr w:type="gramEnd"/>
            <w:r w:rsidR="00CB5AF3" w:rsidRPr="001300D0">
              <w:rPr>
                <w:rFonts w:ascii="標楷體" w:eastAsia="標楷體" w:hAnsi="標楷體"/>
                <w:sz w:val="28"/>
                <w:szCs w:val="28"/>
              </w:rPr>
              <w:t>整合系統</w:t>
            </w:r>
            <w:r w:rsidR="00FB4E34" w:rsidRPr="001300D0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057E40DB" w14:textId="3064CE0E" w:rsidR="003C3924" w:rsidRPr="001300D0" w:rsidRDefault="00CB5AF3" w:rsidP="00E91EBD">
            <w:pPr>
              <w:numPr>
                <w:ilvl w:val="0"/>
                <w:numId w:val="16"/>
              </w:num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引擎、發電機匹配設計整合</w:t>
            </w:r>
            <w:r w:rsidR="00FB4E34" w:rsidRPr="001300D0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3E98A621" w14:textId="2641BD63" w:rsidR="00895C5B" w:rsidRPr="001300D0" w:rsidRDefault="00895C5B" w:rsidP="00E91EBD">
            <w:pPr>
              <w:numPr>
                <w:ilvl w:val="0"/>
                <w:numId w:val="16"/>
              </w:num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電驅動力模組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整合</w:t>
            </w:r>
            <w:r w:rsidR="00FB4E34" w:rsidRPr="001300D0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35338E71" w14:textId="244994CC" w:rsidR="00691759" w:rsidRPr="001300D0" w:rsidRDefault="00691759" w:rsidP="00E91EBD">
            <w:pPr>
              <w:numPr>
                <w:ilvl w:val="0"/>
                <w:numId w:val="16"/>
              </w:num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傳動系統設計與整合</w:t>
            </w:r>
            <w:r w:rsidR="00FB4E34" w:rsidRPr="001300D0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361D26BB" w14:textId="430B51B0" w:rsidR="00F209BB" w:rsidRPr="001300D0" w:rsidRDefault="00F209BB" w:rsidP="00E91EBD">
            <w:pPr>
              <w:numPr>
                <w:ilvl w:val="0"/>
                <w:numId w:val="16"/>
              </w:num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動力用高壓電迴路設計整合</w:t>
            </w:r>
            <w:r w:rsidR="00FB4E34" w:rsidRPr="001300D0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04F03A29" w14:textId="35DE1101" w:rsidR="00CC0A50" w:rsidRPr="001300D0" w:rsidRDefault="00F209BB" w:rsidP="00CC0A50">
            <w:pPr>
              <w:numPr>
                <w:ilvl w:val="0"/>
                <w:numId w:val="16"/>
              </w:num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動力電池分析設計整合</w:t>
            </w:r>
            <w:r w:rsidR="00FB4E34" w:rsidRPr="001300D0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73E90D08" w14:textId="4862C4D3" w:rsidR="00F209BB" w:rsidRPr="001300D0" w:rsidRDefault="00F209BB" w:rsidP="00E91EBD">
            <w:pPr>
              <w:numPr>
                <w:ilvl w:val="0"/>
                <w:numId w:val="16"/>
              </w:num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電液壓轉向系統規劃與設計整合</w:t>
            </w:r>
            <w:r w:rsidR="00FB4E34" w:rsidRPr="001300D0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0ECB947C" w14:textId="233F245D" w:rsidR="003C3924" w:rsidRPr="001300D0" w:rsidRDefault="00CB5AF3" w:rsidP="00135424">
            <w:pPr>
              <w:numPr>
                <w:ilvl w:val="0"/>
                <w:numId w:val="16"/>
              </w:num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300D0">
              <w:rPr>
                <w:rFonts w:ascii="標楷體" w:eastAsia="標楷體" w:hAnsi="標楷體"/>
                <w:sz w:val="28"/>
                <w:szCs w:val="28"/>
              </w:rPr>
              <w:t>驅控器</w:t>
            </w:r>
            <w:proofErr w:type="gramEnd"/>
            <w:r w:rsidR="00691759" w:rsidRPr="001300D0">
              <w:rPr>
                <w:rFonts w:ascii="標楷體" w:eastAsia="標楷體" w:hAnsi="標楷體" w:hint="eastAsia"/>
                <w:sz w:val="28"/>
                <w:szCs w:val="28"/>
              </w:rPr>
              <w:t>與整車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控制分析設計整合</w:t>
            </w:r>
            <w:r w:rsidR="00FB4E34" w:rsidRPr="001300D0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330C082E" w14:textId="77777777" w:rsidR="003C3924" w:rsidRPr="001300D0" w:rsidRDefault="00CB5AF3" w:rsidP="00E91EBD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noProof/>
                <w:sz w:val="28"/>
                <w:szCs w:val="28"/>
              </w:rPr>
              <w:lastRenderedPageBreak/>
              <w:drawing>
                <wp:inline distT="0" distB="0" distL="0" distR="0" wp14:anchorId="38D82C12" wp14:editId="7326FD90">
                  <wp:extent cx="1915099" cy="986807"/>
                  <wp:effectExtent l="0" t="0" r="0" b="0"/>
                  <wp:docPr id="10" name="image6.png" descr="P167C24T1#yIS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.png" descr="P167C24T1#yIS1"/>
                          <pic:cNvPicPr preferRelativeResize="0"/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099" cy="98680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0971631A" w14:textId="3D29BEDC" w:rsidR="001E4F9B" w:rsidRPr="001300D0" w:rsidRDefault="00CB5AF3" w:rsidP="00E91EBD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圖：</w:t>
            </w:r>
            <w:r w:rsidR="00895C5B" w:rsidRPr="001300D0">
              <w:rPr>
                <w:rFonts w:ascii="標楷體" w:eastAsia="標楷體" w:hAnsi="標楷體"/>
                <w:sz w:val="28"/>
                <w:szCs w:val="28"/>
              </w:rPr>
              <w:t>柴油動力</w:t>
            </w:r>
            <w:proofErr w:type="gramStart"/>
            <w:r w:rsidR="00895C5B" w:rsidRPr="001300D0">
              <w:rPr>
                <w:rFonts w:ascii="標楷體" w:eastAsia="標楷體" w:hAnsi="標楷體"/>
                <w:sz w:val="28"/>
                <w:szCs w:val="28"/>
              </w:rPr>
              <w:t>偵</w:t>
            </w:r>
            <w:proofErr w:type="gramEnd"/>
            <w:r w:rsidR="00895C5B" w:rsidRPr="001300D0">
              <w:rPr>
                <w:rFonts w:ascii="標楷體" w:eastAsia="標楷體" w:hAnsi="標楷體"/>
                <w:sz w:val="28"/>
                <w:szCs w:val="28"/>
              </w:rPr>
              <w:t>搜車底</w:t>
            </w:r>
            <w:r w:rsidR="00895C5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盤精</w:t>
            </w:r>
            <w:proofErr w:type="gramStart"/>
            <w:r w:rsidR="00895C5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進至</w:t>
            </w:r>
            <w:r w:rsidR="00B2235F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油</w:t>
            </w:r>
            <w:proofErr w:type="gramEnd"/>
            <w:r w:rsidR="00B2235F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</w:t>
            </w:r>
            <w:r w:rsidR="00895C5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混合動力</w:t>
            </w:r>
            <w:r w:rsidR="00691759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預計</w:t>
            </w:r>
            <w:r w:rsidR="00895C5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可</w:t>
            </w:r>
            <w:r w:rsidR="001222A8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精簡</w:t>
            </w:r>
            <w:r w:rsidR="00895C5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零組件</w:t>
            </w:r>
          </w:p>
          <w:p w14:paraId="6FA289DA" w14:textId="64902892" w:rsidR="003C3924" w:rsidRPr="001300D0" w:rsidRDefault="00CB5AF3" w:rsidP="00E91EBD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 xml:space="preserve">       </w:t>
            </w:r>
          </w:p>
          <w:p w14:paraId="498F526D" w14:textId="6D298AE4" w:rsidR="003C3924" w:rsidRPr="001300D0" w:rsidRDefault="002A266F" w:rsidP="00E91EBD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inline distT="0" distB="0" distL="0" distR="0" wp14:anchorId="6DC22E02" wp14:editId="39DA653D">
                  <wp:extent cx="2754086" cy="1361915"/>
                  <wp:effectExtent l="0" t="0" r="8255" b="0"/>
                  <wp:docPr id="15" name="圖片 15" descr="P170C24T1#yI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圖片 15" descr="P170C24T1#yI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9240" cy="1379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59FE89" w14:textId="21488006" w:rsidR="003C3924" w:rsidRPr="001300D0" w:rsidRDefault="00CB5AF3" w:rsidP="00E91EBD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圖：</w:t>
            </w:r>
            <w:proofErr w:type="gramStart"/>
            <w:r w:rsidR="00895C5B" w:rsidRPr="001300D0">
              <w:rPr>
                <w:rFonts w:ascii="標楷體" w:eastAsia="標楷體" w:hAnsi="標楷體"/>
                <w:sz w:val="28"/>
                <w:szCs w:val="28"/>
              </w:rPr>
              <w:t>偵</w:t>
            </w:r>
            <w:proofErr w:type="gramEnd"/>
            <w:r w:rsidR="00895C5B" w:rsidRPr="001300D0">
              <w:rPr>
                <w:rFonts w:ascii="標楷體" w:eastAsia="標楷體" w:hAnsi="標楷體"/>
                <w:sz w:val="28"/>
                <w:szCs w:val="28"/>
              </w:rPr>
              <w:t>搜車底盤油電混合動力修改</w:t>
            </w:r>
            <w:r w:rsidR="00895C5B" w:rsidRPr="001300D0">
              <w:rPr>
                <w:rFonts w:ascii="標楷體" w:eastAsia="標楷體" w:hAnsi="標楷體" w:hint="eastAsia"/>
                <w:sz w:val="28"/>
                <w:szCs w:val="28"/>
              </w:rPr>
              <w:t>示意圖(架構為參考示意)</w:t>
            </w:r>
          </w:p>
          <w:p w14:paraId="48AB3AF5" w14:textId="77777777" w:rsidR="001E4F9B" w:rsidRPr="001300D0" w:rsidRDefault="001E4F9B" w:rsidP="00E91EBD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</w:p>
          <w:p w14:paraId="09868692" w14:textId="77777777" w:rsidR="003C3924" w:rsidRPr="001300D0" w:rsidRDefault="00CB5AF3" w:rsidP="00E91EBD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inline distT="0" distB="0" distL="0" distR="0" wp14:anchorId="700FAB01" wp14:editId="0A6AAC9B">
                  <wp:extent cx="2972566" cy="1869208"/>
                  <wp:effectExtent l="0" t="0" r="0" b="0"/>
                  <wp:docPr id="12" name="image5.png" descr="P173C24T1#yIS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5.png" descr="P173C24T1#yIS1"/>
                          <pic:cNvPicPr preferRelativeResize="0"/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566" cy="186920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4C2B17E2" w14:textId="6F924954" w:rsidR="00EE7B38" w:rsidRPr="001300D0" w:rsidRDefault="00CB5AF3" w:rsidP="00E91EBD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圖：</w:t>
            </w:r>
            <w:r w:rsidR="00895C5B" w:rsidRPr="001300D0">
              <w:rPr>
                <w:rFonts w:ascii="標楷體" w:eastAsia="標楷體" w:hAnsi="標楷體"/>
                <w:sz w:val="28"/>
                <w:szCs w:val="28"/>
              </w:rPr>
              <w:t>油電混合系統架構圖</w:t>
            </w:r>
            <w:r w:rsidR="00895C5B" w:rsidRPr="001300D0">
              <w:rPr>
                <w:rFonts w:ascii="標楷體" w:eastAsia="標楷體" w:hAnsi="標楷體" w:hint="eastAsia"/>
                <w:sz w:val="28"/>
                <w:szCs w:val="28"/>
              </w:rPr>
              <w:t>參考示意圖</w:t>
            </w:r>
          </w:p>
          <w:p w14:paraId="5A141845" w14:textId="77777777" w:rsidR="00CC0A50" w:rsidRPr="001300D0" w:rsidRDefault="00CC0A50" w:rsidP="00E91EBD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</w:p>
          <w:p w14:paraId="5C63E893" w14:textId="0AAE9028" w:rsidR="003C3924" w:rsidRPr="001300D0" w:rsidRDefault="00481DA3" w:rsidP="00E91EBD">
            <w:pPr>
              <w:tabs>
                <w:tab w:val="left" w:pos="765"/>
              </w:tabs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本計畫旨在研究混合動力系統架構，</w:t>
            </w:r>
            <w:r w:rsidR="002E0824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研究</w:t>
            </w:r>
            <w:r w:rsidR="00CB5AF3"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成果</w:t>
            </w:r>
            <w:r w:rsidR="00895C5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預計</w:t>
            </w:r>
            <w:r w:rsidR="00015044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可</w:t>
            </w:r>
            <w:r w:rsidR="00CB5AF3"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運用於</w:t>
            </w:r>
            <w:r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8x8輪甲車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="00053618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4X4</w:t>
            </w:r>
            <w:proofErr w:type="gramStart"/>
            <w:r w:rsidR="008A7522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偵</w:t>
            </w:r>
            <w:proofErr w:type="gramEnd"/>
            <w:r w:rsidR="008A7522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搜戰術輪車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、履帶裝甲車等等</w:t>
            </w:r>
            <w:r w:rsidR="00CB5AF3"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，可增加靜音匿蹤行駛功能，於執行偵察任務或進行匿蹤突擊，可</w:t>
            </w:r>
            <w:proofErr w:type="gramStart"/>
            <w:r w:rsidR="00CB5AF3"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使用純電行</w:t>
            </w:r>
            <w:proofErr w:type="gramEnd"/>
            <w:r w:rsidR="00CB5AF3"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駛，除去引擎噪音</w:t>
            </w:r>
            <w:r w:rsidR="000819B9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與排氣熱源，</w:t>
            </w:r>
            <w:r w:rsidR="00CB5AF3"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降低被偵測風險，提升戰場存活率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  <w:r w:rsidR="008A7522"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油電混合動力系統，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相較於傳統燃油引擎，</w:t>
            </w:r>
            <w:r w:rsidR="008A7522"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可提高</w:t>
            </w:r>
            <w:r w:rsidR="008A7522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車</w:t>
            </w:r>
            <w:r w:rsidR="00053618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輛</w:t>
            </w:r>
            <w:r w:rsidR="008A7522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機動能力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、加速性能</w:t>
            </w:r>
            <w:r w:rsidR="008A7522"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，</w:t>
            </w:r>
            <w:r w:rsidR="008A7522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並提升進行不同類型作戰</w:t>
            </w:r>
            <w:r w:rsidR="00015044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需求</w:t>
            </w:r>
            <w:r w:rsidR="008A7522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之靈活性，如靜默作戰</w:t>
            </w:r>
            <w:r w:rsidR="000504B6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、靜音行駛</w:t>
            </w:r>
            <w:r w:rsidR="00015044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、長途行駛</w:t>
            </w:r>
            <w:r w:rsidR="000504B6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皆為可選擇的作戰選項</w:t>
            </w:r>
            <w:r w:rsidR="000819B9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</w:t>
            </w:r>
            <w:r w:rsidR="008A7522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增加作戰時的強韌性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，同時可以</w:t>
            </w:r>
            <w:r w:rsidR="00CB5AF3" w:rsidRPr="001300D0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提高能源效率與機動性能。</w:t>
            </w:r>
          </w:p>
          <w:p w14:paraId="0571645A" w14:textId="315C5C3F" w:rsidR="009B4D16" w:rsidRPr="001300D0" w:rsidRDefault="009B4D16" w:rsidP="00E91EBD">
            <w:pPr>
              <w:tabs>
                <w:tab w:val="left" w:pos="765"/>
              </w:tabs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  <w:p w14:paraId="5F10319E" w14:textId="1E945E14" w:rsidR="00CF4F70" w:rsidRPr="001300D0" w:rsidRDefault="00CF4F70" w:rsidP="00E91EBD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根據</w:t>
            </w:r>
            <w:r w:rsidR="00647BD1" w:rsidRPr="001300D0">
              <w:rPr>
                <w:rFonts w:ascii="標楷體" w:eastAsia="標楷體" w:hAnsi="標楷體" w:hint="eastAsia"/>
                <w:sz w:val="28"/>
                <w:szCs w:val="28"/>
              </w:rPr>
              <w:t>本廠</w:t>
            </w:r>
            <w:r w:rsidR="0030450A" w:rsidRPr="001300D0">
              <w:rPr>
                <w:rFonts w:ascii="標楷體" w:eastAsia="標楷體" w:hAnsi="標楷體" w:hint="eastAsia"/>
                <w:sz w:val="28"/>
                <w:szCs w:val="28"/>
              </w:rPr>
              <w:t>制定之</w:t>
            </w:r>
            <w:r w:rsidR="00647BD1" w:rsidRPr="001300D0">
              <w:rPr>
                <w:rFonts w:ascii="標楷體" w:eastAsia="標楷體" w:hAnsi="標楷體" w:hint="eastAsia"/>
                <w:sz w:val="28"/>
                <w:szCs w:val="28"/>
              </w:rPr>
              <w:t>需求規格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，完成油電混合動力</w:t>
            </w:r>
            <w:r w:rsidR="00647BD1" w:rsidRPr="001300D0">
              <w:rPr>
                <w:rFonts w:ascii="標楷體" w:eastAsia="標楷體" w:hAnsi="標楷體" w:hint="eastAsia"/>
                <w:sz w:val="28"/>
                <w:szCs w:val="28"/>
              </w:rPr>
              <w:t>關鍵零組件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之</w:t>
            </w:r>
            <w:r w:rsidR="00714E47" w:rsidRPr="001300D0">
              <w:rPr>
                <w:rFonts w:ascii="標楷體" w:eastAsia="標楷體" w:hAnsi="標楷體" w:hint="eastAsia"/>
                <w:sz w:val="28"/>
                <w:szCs w:val="28"/>
              </w:rPr>
              <w:t>研究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規格與技術規劃及</w:t>
            </w:r>
            <w:r w:rsidR="00714E47" w:rsidRPr="001300D0">
              <w:rPr>
                <w:rFonts w:ascii="標楷體" w:eastAsia="標楷體" w:hAnsi="標楷體" w:hint="eastAsia"/>
                <w:sz w:val="28"/>
                <w:szCs w:val="28"/>
              </w:rPr>
              <w:t>系統</w:t>
            </w:r>
            <w:r w:rsidR="00647BD1" w:rsidRPr="001300D0">
              <w:rPr>
                <w:rFonts w:ascii="標楷體" w:eastAsia="標楷體" w:hAnsi="標楷體" w:hint="eastAsia"/>
                <w:sz w:val="28"/>
                <w:szCs w:val="28"/>
              </w:rPr>
              <w:t>整合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30450A" w:rsidRPr="001300D0">
              <w:rPr>
                <w:rFonts w:ascii="標楷體" w:eastAsia="標楷體" w:hAnsi="標楷體" w:hint="eastAsia"/>
                <w:sz w:val="28"/>
                <w:szCs w:val="28"/>
              </w:rPr>
              <w:t>使用混合動力系統搭配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實際作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戰需求，</w:t>
            </w:r>
            <w:r w:rsidR="0030450A" w:rsidRPr="001300D0">
              <w:rPr>
                <w:rFonts w:ascii="標楷體" w:eastAsia="標楷體" w:hAnsi="標楷體" w:hint="eastAsia"/>
                <w:sz w:val="28"/>
                <w:szCs w:val="28"/>
              </w:rPr>
              <w:t>預計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可實現以下三種行駛模式：</w:t>
            </w:r>
          </w:p>
          <w:p w14:paraId="0B4C5571" w14:textId="77777777" w:rsidR="00CF4F70" w:rsidRPr="001300D0" w:rsidRDefault="00CF4F70" w:rsidP="00E91EBD">
            <w:pPr>
              <w:pStyle w:val="af2"/>
              <w:numPr>
                <w:ilvl w:val="0"/>
                <w:numId w:val="16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一般模式：系統以內燃機引擎為主要動力來源，帶動發電機發電，供應驅動馬達運轉，實現穩定且高效的長途行駛。</w:t>
            </w:r>
          </w:p>
          <w:p w14:paraId="0A7677C4" w14:textId="2A34C843" w:rsidR="00CF4F70" w:rsidRPr="001300D0" w:rsidRDefault="00CF4F70" w:rsidP="00E91EBD">
            <w:pPr>
              <w:pStyle w:val="af2"/>
              <w:numPr>
                <w:ilvl w:val="0"/>
                <w:numId w:val="16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純電</w:t>
            </w:r>
            <w:r w:rsidR="001E4F9B" w:rsidRPr="001300D0">
              <w:rPr>
                <w:rFonts w:ascii="標楷體" w:eastAsia="標楷體" w:hAnsi="標楷體" w:hint="eastAsia"/>
                <w:sz w:val="28"/>
                <w:szCs w:val="28"/>
              </w:rPr>
              <w:t>靜</w:t>
            </w:r>
            <w:proofErr w:type="gramEnd"/>
            <w:r w:rsidR="001E4F9B" w:rsidRPr="001300D0">
              <w:rPr>
                <w:rFonts w:ascii="標楷體" w:eastAsia="標楷體" w:hAnsi="標楷體" w:hint="eastAsia"/>
                <w:sz w:val="28"/>
                <w:szCs w:val="28"/>
              </w:rPr>
              <w:t>音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行駛模式：特殊任務需求下以純電池電能行駛，除去引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擎噪音</w:t>
            </w:r>
            <w:r w:rsidR="001E4F9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及排氣熱源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，於偵搜車執行偵察任務或進行</w:t>
            </w:r>
            <w:proofErr w:type="gramStart"/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匿</w:t>
            </w:r>
            <w:proofErr w:type="gramEnd"/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蹤突擊任務，可</w:t>
            </w:r>
            <w:r w:rsidR="001E4F9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大幅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降低被</w:t>
            </w:r>
            <w:proofErr w:type="gramStart"/>
            <w:r w:rsidR="001E4F9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敵方熱像或</w:t>
            </w:r>
            <w:proofErr w:type="gramEnd"/>
            <w:r w:rsidR="001E4F9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是聲音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偵測</w:t>
            </w:r>
            <w:r w:rsidR="001E4F9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之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風險，提升</w:t>
            </w:r>
            <w:r w:rsidR="001E4F9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任務成功</w:t>
            </w:r>
            <w:r w:rsidR="00015044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率</w:t>
            </w:r>
            <w:r w:rsidR="001E4F9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戰場存活率。</w:t>
            </w:r>
          </w:p>
          <w:p w14:paraId="7DDD5804" w14:textId="4BE9AAA0" w:rsidR="00CF4F70" w:rsidRPr="001300D0" w:rsidRDefault="00CF4F70" w:rsidP="00E91EBD">
            <w:pPr>
              <w:pStyle w:val="af2"/>
              <w:numPr>
                <w:ilvl w:val="0"/>
                <w:numId w:val="16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混合動力模式：混合發電機與電池電力，達成最大綜效功率，以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增進行駛里程</w:t>
            </w:r>
            <w:r w:rsidR="00481DA3" w:rsidRPr="001300D0">
              <w:rPr>
                <w:rFonts w:ascii="標楷體" w:eastAsia="標楷體" w:hAnsi="標楷體" w:hint="eastAsia"/>
                <w:sz w:val="28"/>
                <w:szCs w:val="28"/>
              </w:rPr>
              <w:t>及機動性，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並減少熱源散發，降低補給燃料需求與後勤能量消耗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0B1FE755" w14:textId="440C1F6C" w:rsidR="003C3924" w:rsidRPr="001300D0" w:rsidRDefault="00CB5AF3" w:rsidP="00E91EBD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本研究</w:t>
            </w:r>
            <w:r w:rsidR="00647BD1" w:rsidRPr="001300D0">
              <w:rPr>
                <w:rFonts w:ascii="標楷體" w:eastAsia="標楷體" w:hAnsi="標楷體" w:hint="eastAsia"/>
                <w:sz w:val="28"/>
                <w:szCs w:val="28"/>
              </w:rPr>
              <w:t>案</w:t>
            </w:r>
            <w:r w:rsidR="00C81BD7" w:rsidRPr="001300D0">
              <w:rPr>
                <w:rFonts w:ascii="標楷體" w:eastAsia="標楷體" w:hAnsi="標楷體" w:hint="eastAsia"/>
                <w:sz w:val="28"/>
                <w:szCs w:val="28"/>
              </w:rPr>
              <w:t>預計</w:t>
            </w:r>
            <w:r w:rsidR="0030450A" w:rsidRPr="001300D0">
              <w:rPr>
                <w:rFonts w:ascii="標楷體" w:eastAsia="標楷體" w:hAnsi="標楷體" w:hint="eastAsia"/>
                <w:sz w:val="28"/>
                <w:szCs w:val="28"/>
              </w:rPr>
              <w:t>以</w:t>
            </w:r>
            <w:r w:rsidR="00C81BD7" w:rsidRPr="001300D0">
              <w:rPr>
                <w:rFonts w:ascii="標楷體" w:eastAsia="標楷體" w:hAnsi="標楷體" w:hint="eastAsia"/>
                <w:sz w:val="28"/>
                <w:szCs w:val="28"/>
              </w:rPr>
              <w:t>國造4x4</w:t>
            </w:r>
            <w:proofErr w:type="gramStart"/>
            <w:r w:rsidR="00C81BD7" w:rsidRPr="001300D0">
              <w:rPr>
                <w:rFonts w:ascii="標楷體" w:eastAsia="標楷體" w:hAnsi="標楷體" w:hint="eastAsia"/>
                <w:sz w:val="28"/>
                <w:szCs w:val="28"/>
              </w:rPr>
              <w:t>偵</w:t>
            </w:r>
            <w:proofErr w:type="gramEnd"/>
            <w:r w:rsidR="00C81BD7" w:rsidRPr="001300D0">
              <w:rPr>
                <w:rFonts w:ascii="標楷體" w:eastAsia="標楷體" w:hAnsi="標楷體" w:hint="eastAsia"/>
                <w:sz w:val="28"/>
                <w:szCs w:val="28"/>
              </w:rPr>
              <w:t>搜戰術輪車</w:t>
            </w:r>
            <w:r w:rsidR="0030450A" w:rsidRPr="001300D0">
              <w:rPr>
                <w:rFonts w:ascii="標楷體" w:eastAsia="標楷體" w:hAnsi="標楷體" w:hint="eastAsia"/>
                <w:sz w:val="28"/>
                <w:szCs w:val="28"/>
              </w:rPr>
              <w:t>底盤為樣車</w:t>
            </w:r>
            <w:r w:rsidR="00C81BD7" w:rsidRPr="001300D0">
              <w:rPr>
                <w:rFonts w:ascii="標楷體" w:eastAsia="標楷體" w:hAnsi="標楷體" w:hint="eastAsia"/>
                <w:sz w:val="28"/>
                <w:szCs w:val="28"/>
              </w:rPr>
              <w:t>，經由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硬體製作與</w:t>
            </w:r>
            <w:r w:rsidR="000819B9" w:rsidRPr="001300D0">
              <w:rPr>
                <w:rFonts w:ascii="標楷體" w:eastAsia="標楷體" w:hAnsi="標楷體" w:hint="eastAsia"/>
                <w:sz w:val="28"/>
                <w:szCs w:val="28"/>
              </w:rPr>
              <w:t>樣車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整合展示，</w:t>
            </w:r>
            <w:r w:rsidR="00C81BD7" w:rsidRPr="001300D0">
              <w:rPr>
                <w:rFonts w:ascii="標楷體" w:eastAsia="標楷體" w:hAnsi="標楷體" w:hint="eastAsia"/>
                <w:sz w:val="28"/>
                <w:szCs w:val="28"/>
              </w:rPr>
              <w:t>演示</w:t>
            </w:r>
            <w:r w:rsidR="000819B9" w:rsidRPr="001300D0">
              <w:rPr>
                <w:rFonts w:ascii="標楷體" w:eastAsia="標楷體" w:hAnsi="標楷體" w:hint="eastAsia"/>
                <w:sz w:val="28"/>
                <w:szCs w:val="28"/>
              </w:rPr>
              <w:t>混合動力系統的特性，</w:t>
            </w:r>
            <w:r w:rsidR="00C81BD7" w:rsidRPr="001300D0">
              <w:rPr>
                <w:rFonts w:ascii="標楷體" w:eastAsia="標楷體" w:hAnsi="標楷體" w:hint="eastAsia"/>
                <w:sz w:val="28"/>
                <w:szCs w:val="28"/>
              </w:rPr>
              <w:t>並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大幅提升</w:t>
            </w:r>
            <w:r w:rsidR="00791CE4" w:rsidRPr="001300D0">
              <w:rPr>
                <w:rFonts w:ascii="標楷體" w:eastAsia="標楷體" w:hAnsi="標楷體" w:hint="eastAsia"/>
                <w:sz w:val="28"/>
                <w:szCs w:val="28"/>
              </w:rPr>
              <w:t>作戰之靈活性與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機動性。</w:t>
            </w:r>
          </w:p>
          <w:p w14:paraId="5044F068" w14:textId="16C7EA6B" w:rsidR="00904980" w:rsidRPr="001300D0" w:rsidRDefault="00904980" w:rsidP="00904980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本研究案所</w:t>
            </w:r>
            <w:proofErr w:type="gramStart"/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</w:t>
            </w:r>
            <w:proofErr w:type="gramEnd"/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畫之混合動力技術</w:t>
            </w:r>
            <w:r w:rsidR="0030450A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可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藉由技術擴散的方式，提供各</w:t>
            </w:r>
            <w:r w:rsidR="0030450A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式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車型全新的動力升級方案，而混合動力的特性，可以提升機動性、加速性，並擁有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靜音行駛的能力，有效提升不對稱作戰能力。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B6F37" w:rsidRPr="001300D0">
              <w:rPr>
                <w:rFonts w:ascii="標楷體" w:eastAsia="標楷體" w:hAnsi="標楷體" w:hint="eastAsia"/>
                <w:sz w:val="28"/>
                <w:szCs w:val="28"/>
              </w:rPr>
              <w:t>如</w:t>
            </w:r>
            <w:r w:rsidR="0075213F" w:rsidRPr="001300D0">
              <w:rPr>
                <w:rFonts w:ascii="標楷體" w:eastAsia="標楷體" w:hAnsi="標楷體" w:hint="eastAsia"/>
                <w:sz w:val="28"/>
                <w:szCs w:val="28"/>
              </w:rPr>
              <w:t>鐵騎專案之</w:t>
            </w:r>
            <w:r w:rsidR="0030450A" w:rsidRPr="001300D0">
              <w:rPr>
                <w:rFonts w:ascii="標楷體" w:eastAsia="標楷體" w:hAnsi="標楷體"/>
                <w:sz w:val="28"/>
                <w:szCs w:val="28"/>
              </w:rPr>
              <w:t>4x4</w:t>
            </w:r>
            <w:proofErr w:type="gramStart"/>
            <w:r w:rsidR="0030450A" w:rsidRPr="001300D0">
              <w:rPr>
                <w:rFonts w:ascii="標楷體" w:eastAsia="標楷體" w:hAnsi="標楷體" w:hint="eastAsia"/>
                <w:sz w:val="28"/>
                <w:szCs w:val="28"/>
              </w:rPr>
              <w:t>偵</w:t>
            </w:r>
            <w:proofErr w:type="gramEnd"/>
            <w:r w:rsidR="0030450A" w:rsidRPr="001300D0">
              <w:rPr>
                <w:rFonts w:ascii="標楷體" w:eastAsia="標楷體" w:hAnsi="標楷體" w:hint="eastAsia"/>
                <w:sz w:val="28"/>
                <w:szCs w:val="28"/>
              </w:rPr>
              <w:t>搜戰術輪車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8B6F37" w:rsidRPr="001300D0">
              <w:rPr>
                <w:rFonts w:ascii="標楷體" w:eastAsia="標楷體" w:hAnsi="標楷體" w:hint="eastAsia"/>
                <w:sz w:val="28"/>
                <w:szCs w:val="28"/>
              </w:rPr>
              <w:t>精進至</w:t>
            </w:r>
            <w:r w:rsidR="001222A8" w:rsidRPr="001300D0">
              <w:rPr>
                <w:rFonts w:ascii="標楷體" w:eastAsia="標楷體" w:hAnsi="標楷體" w:hint="eastAsia"/>
                <w:sz w:val="28"/>
                <w:szCs w:val="28"/>
              </w:rPr>
              <w:t>混合動力系統，將不需使用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變速箱、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加力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箱、傳動軸等零組件，</w:t>
            </w:r>
            <w:r w:rsidR="001222A8" w:rsidRPr="001300D0">
              <w:rPr>
                <w:rFonts w:ascii="標楷體" w:eastAsia="標楷體" w:hAnsi="標楷體" w:hint="eastAsia"/>
                <w:sz w:val="28"/>
                <w:szCs w:val="28"/>
              </w:rPr>
              <w:t>考量到變速箱購買，需要獲得</w:t>
            </w:r>
            <w:r w:rsidR="008B6F37" w:rsidRPr="001300D0">
              <w:rPr>
                <w:rFonts w:ascii="標楷體" w:eastAsia="標楷體" w:hAnsi="標楷體" w:hint="eastAsia"/>
                <w:sz w:val="28"/>
                <w:szCs w:val="28"/>
              </w:rPr>
              <w:t>製造國</w:t>
            </w:r>
            <w:r w:rsidR="001222A8" w:rsidRPr="001300D0">
              <w:rPr>
                <w:rFonts w:ascii="標楷體" w:eastAsia="標楷體" w:hAnsi="標楷體" w:hint="eastAsia"/>
                <w:sz w:val="28"/>
                <w:szCs w:val="28"/>
              </w:rPr>
              <w:t>之輸出許可，如此配置可以降低對國外輸出料件的依賴，提升維修後勤的自主性。同時，</w:t>
            </w:r>
            <w:r w:rsidR="009632A5" w:rsidRPr="001300D0">
              <w:rPr>
                <w:rFonts w:ascii="標楷體" w:eastAsia="標楷體" w:hAnsi="標楷體" w:hint="eastAsia"/>
                <w:sz w:val="28"/>
                <w:szCs w:val="28"/>
              </w:rPr>
              <w:t>以混合動力的特性，</w:t>
            </w:r>
            <w:r w:rsidR="0030450A" w:rsidRPr="001300D0">
              <w:rPr>
                <w:rFonts w:ascii="標楷體" w:eastAsia="標楷體" w:hAnsi="標楷體" w:hint="eastAsia"/>
                <w:sz w:val="28"/>
                <w:szCs w:val="28"/>
              </w:rPr>
              <w:t>提升</w:t>
            </w:r>
            <w:r w:rsidR="009632A5" w:rsidRPr="001300D0">
              <w:rPr>
                <w:rFonts w:ascii="標楷體" w:eastAsia="標楷體" w:hAnsi="標楷體" w:hint="eastAsia"/>
                <w:sz w:val="28"/>
                <w:szCs w:val="28"/>
              </w:rPr>
              <w:t>如加速性、爬坡能力等性能規格，同時實現靜音行駛</w:t>
            </w:r>
            <w:r w:rsidR="008B6F37" w:rsidRPr="001300D0">
              <w:rPr>
                <w:rFonts w:ascii="標楷體" w:eastAsia="標楷體" w:hAnsi="標楷體" w:hint="eastAsia"/>
                <w:sz w:val="28"/>
                <w:szCs w:val="28"/>
              </w:rPr>
              <w:t>、靜默作戰</w:t>
            </w:r>
            <w:r w:rsidR="009632A5" w:rsidRPr="001300D0">
              <w:rPr>
                <w:rFonts w:ascii="標楷體" w:eastAsia="標楷體" w:hAnsi="標楷體" w:hint="eastAsia"/>
                <w:sz w:val="28"/>
                <w:szCs w:val="28"/>
              </w:rPr>
              <w:t>的</w:t>
            </w:r>
            <w:proofErr w:type="gramStart"/>
            <w:r w:rsidR="008B6F37" w:rsidRPr="001300D0">
              <w:rPr>
                <w:rFonts w:ascii="標楷體" w:eastAsia="標楷體" w:hAnsi="標楷體" w:hint="eastAsia"/>
                <w:sz w:val="28"/>
                <w:szCs w:val="28"/>
              </w:rPr>
              <w:t>匿</w:t>
            </w:r>
            <w:proofErr w:type="gramEnd"/>
            <w:r w:rsidR="008B6F37" w:rsidRPr="001300D0">
              <w:rPr>
                <w:rFonts w:ascii="標楷體" w:eastAsia="標楷體" w:hAnsi="標楷體" w:hint="eastAsia"/>
                <w:sz w:val="28"/>
                <w:szCs w:val="28"/>
              </w:rPr>
              <w:t>蹤</w:t>
            </w:r>
            <w:r w:rsidR="009632A5" w:rsidRPr="001300D0">
              <w:rPr>
                <w:rFonts w:ascii="標楷體" w:eastAsia="標楷體" w:hAnsi="標楷體" w:hint="eastAsia"/>
                <w:sz w:val="28"/>
                <w:szCs w:val="28"/>
              </w:rPr>
              <w:t>作戰需求。</w:t>
            </w:r>
          </w:p>
          <w:p w14:paraId="21633287" w14:textId="77777777" w:rsidR="0030450A" w:rsidRPr="001300D0" w:rsidRDefault="0030450A" w:rsidP="009E766E">
            <w:pPr>
              <w:tabs>
                <w:tab w:val="left" w:pos="765"/>
              </w:tabs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inline distT="0" distB="0" distL="0" distR="0" wp14:anchorId="1CE67915" wp14:editId="396C68D0">
                  <wp:extent cx="3480179" cy="2400457"/>
                  <wp:effectExtent l="0" t="0" r="6350" b="0"/>
                  <wp:docPr id="1" name="圖片 1" descr="P187C24T1#yI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圖片 1" descr="P187C24T1#yIS1"/>
                          <pic:cNvPicPr/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5482" cy="2404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962A6C" w14:textId="1270A06E" w:rsidR="0030450A" w:rsidRPr="001300D0" w:rsidRDefault="0030450A" w:rsidP="009E766E">
            <w:pPr>
              <w:tabs>
                <w:tab w:val="left" w:pos="765"/>
              </w:tabs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圖：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偵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搜戰術輪車</w:t>
            </w:r>
          </w:p>
          <w:p w14:paraId="2EC5ACC2" w14:textId="5BF9C467" w:rsidR="006423BA" w:rsidRPr="001300D0" w:rsidRDefault="006423BA" w:rsidP="00904980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於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8X</w:t>
            </w:r>
            <w:proofErr w:type="gramStart"/>
            <w:r w:rsidRPr="001300D0">
              <w:rPr>
                <w:rFonts w:ascii="標楷體" w:eastAsia="標楷體" w:hAnsi="標楷體"/>
                <w:sz w:val="28"/>
                <w:szCs w:val="28"/>
              </w:rPr>
              <w:t>8輪型甲車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的應用上，</w:t>
            </w:r>
            <w:r w:rsidR="008B6F37" w:rsidRPr="001300D0">
              <w:rPr>
                <w:rFonts w:ascii="標楷體" w:eastAsia="標楷體" w:hAnsi="標楷體" w:hint="eastAsia"/>
                <w:sz w:val="28"/>
                <w:szCs w:val="28"/>
              </w:rPr>
              <w:t>如</w:t>
            </w:r>
            <w:r w:rsidR="00BD7BF0" w:rsidRPr="001300D0">
              <w:rPr>
                <w:rFonts w:ascii="標楷體" w:eastAsia="標楷體" w:hAnsi="標楷體" w:hint="eastAsia"/>
                <w:sz w:val="28"/>
                <w:szCs w:val="28"/>
              </w:rPr>
              <w:t>雲豹八輪</w:t>
            </w:r>
            <w:r w:rsidR="00065B69" w:rsidRPr="001300D0">
              <w:rPr>
                <w:rFonts w:ascii="標楷體" w:eastAsia="標楷體" w:hAnsi="標楷體" w:hint="eastAsia"/>
                <w:sz w:val="28"/>
                <w:szCs w:val="28"/>
              </w:rPr>
              <w:t>甲車</w:t>
            </w:r>
            <w:r w:rsidR="00BD7BF0" w:rsidRPr="001300D0">
              <w:rPr>
                <w:rFonts w:ascii="標楷體" w:eastAsia="標楷體" w:hAnsi="標楷體" w:hint="eastAsia"/>
                <w:sz w:val="28"/>
                <w:szCs w:val="28"/>
              </w:rPr>
              <w:t>，可藉由精進至混合動力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系統</w:t>
            </w:r>
            <w:r w:rsidR="00BD7BF0" w:rsidRPr="001300D0">
              <w:rPr>
                <w:rFonts w:ascii="標楷體" w:eastAsia="標楷體" w:hAnsi="標楷體" w:hint="eastAsia"/>
                <w:sz w:val="28"/>
                <w:szCs w:val="28"/>
              </w:rPr>
              <w:t>，提高引擎使用效率，並提升車輛爬坡、加速等機動性，同時具備靜音行駛及靜默作戰的能力。而混合動力的配</w:t>
            </w:r>
            <w:r w:rsidR="00BD7BF0" w:rsidRPr="001300D0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置，可</w:t>
            </w:r>
            <w:r w:rsidR="00025DBC" w:rsidRPr="001300D0">
              <w:rPr>
                <w:rFonts w:ascii="標楷體" w:eastAsia="標楷體" w:hAnsi="標楷體" w:hint="eastAsia"/>
                <w:sz w:val="28"/>
                <w:szCs w:val="28"/>
              </w:rPr>
              <w:t>精簡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如變速箱、</w:t>
            </w:r>
            <w:proofErr w:type="gramStart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加力箱</w:t>
            </w:r>
            <w:proofErr w:type="gramEnd"/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、傳動軸</w:t>
            </w:r>
            <w:r w:rsidR="00525DF4" w:rsidRPr="001300D0">
              <w:rPr>
                <w:rFonts w:ascii="標楷體" w:eastAsia="標楷體" w:hAnsi="標楷體" w:hint="eastAsia"/>
                <w:sz w:val="28"/>
                <w:szCs w:val="28"/>
              </w:rPr>
              <w:t>等零組件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525DF4" w:rsidRPr="001300D0">
              <w:rPr>
                <w:rFonts w:ascii="標楷體" w:eastAsia="標楷體" w:hAnsi="標楷體" w:hint="eastAsia"/>
                <w:sz w:val="28"/>
                <w:szCs w:val="28"/>
              </w:rPr>
              <w:t>以</w:t>
            </w:r>
            <w:r w:rsidR="009E766E" w:rsidRPr="001300D0">
              <w:rPr>
                <w:rFonts w:ascii="標楷體" w:eastAsia="標楷體" w:hAnsi="標楷體" w:hint="eastAsia"/>
                <w:sz w:val="28"/>
                <w:szCs w:val="28"/>
              </w:rPr>
              <w:t>達到</w:t>
            </w:r>
            <w:r w:rsidR="001222A8" w:rsidRPr="001300D0">
              <w:rPr>
                <w:rFonts w:ascii="標楷體" w:eastAsia="標楷體" w:hAnsi="標楷體" w:hint="eastAsia"/>
                <w:sz w:val="28"/>
                <w:szCs w:val="28"/>
              </w:rPr>
              <w:t>優化</w:t>
            </w:r>
            <w:r w:rsidR="009E766E" w:rsidRPr="001300D0">
              <w:rPr>
                <w:rFonts w:ascii="標楷體" w:eastAsia="標楷體" w:hAnsi="標楷體" w:hint="eastAsia"/>
                <w:sz w:val="28"/>
                <w:szCs w:val="28"/>
              </w:rPr>
              <w:t>成本</w:t>
            </w:r>
            <w:r w:rsidR="00BD7BF0" w:rsidRPr="001300D0">
              <w:rPr>
                <w:rFonts w:ascii="標楷體" w:eastAsia="標楷體" w:hAnsi="標楷體" w:hint="eastAsia"/>
                <w:sz w:val="28"/>
                <w:szCs w:val="28"/>
              </w:rPr>
              <w:t>、降低依賴國外輸出料件</w:t>
            </w:r>
            <w:r w:rsidR="00525DF4" w:rsidRPr="001300D0">
              <w:rPr>
                <w:rFonts w:ascii="標楷體" w:eastAsia="標楷體" w:hAnsi="標楷體" w:hint="eastAsia"/>
                <w:sz w:val="28"/>
                <w:szCs w:val="28"/>
              </w:rPr>
              <w:t>的功效</w:t>
            </w:r>
            <w:r w:rsidR="00BD7BF0" w:rsidRPr="001300D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093B5008" w14:textId="50BB9516" w:rsidR="002A105B" w:rsidRPr="001300D0" w:rsidRDefault="009E766E" w:rsidP="00904980">
            <w:pPr>
              <w:tabs>
                <w:tab w:val="left" w:pos="765"/>
              </w:tabs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inline distT="0" distB="0" distL="0" distR="0" wp14:anchorId="076B1B2A" wp14:editId="0EFDB760">
                  <wp:extent cx="3600000" cy="1713669"/>
                  <wp:effectExtent l="0" t="0" r="635" b="1270"/>
                  <wp:docPr id="6" name="圖片 6" descr="P190C24T1#yI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圖片 6" descr="P190C24T1#yIS1"/>
                          <pic:cNvPicPr/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0" cy="1713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5340D6" w14:textId="1AE74289" w:rsidR="009E766E" w:rsidRPr="001300D0" w:rsidRDefault="009E766E" w:rsidP="00904980">
            <w:pPr>
              <w:tabs>
                <w:tab w:val="left" w:pos="765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圖:8X8 動力及傳動系統</w:t>
            </w:r>
            <w:r w:rsidR="008D712B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預計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可</w:t>
            </w:r>
            <w:r w:rsidR="001222A8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精簡零組件</w:t>
            </w:r>
          </w:p>
          <w:p w14:paraId="4056A701" w14:textId="6ECA3F49" w:rsidR="009E766E" w:rsidRPr="001300D0" w:rsidRDefault="008D712B" w:rsidP="00904980">
            <w:pPr>
              <w:tabs>
                <w:tab w:val="left" w:pos="765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0E49C0C6" wp14:editId="3670A01D">
                  <wp:extent cx="3299887" cy="2377854"/>
                  <wp:effectExtent l="0" t="0" r="0" b="3810"/>
                  <wp:docPr id="7" name="圖片 7" descr="P192C24T1#yI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圖片 7" descr="P192C24T1#yIS1"/>
                          <pic:cNvPicPr/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3705" cy="2380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770DD0" w14:textId="773B3F31" w:rsidR="008D712B" w:rsidRPr="001300D0" w:rsidRDefault="008D712B" w:rsidP="008D712B">
            <w:pPr>
              <w:tabs>
                <w:tab w:val="left" w:pos="765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圖:8X8 混合動力</w:t>
            </w:r>
            <w:r w:rsidR="00053618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系統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國外相關案例</w:t>
            </w:r>
          </w:p>
          <w:p w14:paraId="77EEF382" w14:textId="09D7ADD1" w:rsidR="00904980" w:rsidRPr="001300D0" w:rsidRDefault="00904980" w:rsidP="00904980">
            <w:pPr>
              <w:tabs>
                <w:tab w:val="left" w:pos="765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於履帶</w:t>
            </w:r>
            <w:r w:rsidR="008D712B" w:rsidRPr="001300D0">
              <w:rPr>
                <w:rFonts w:ascii="標楷體" w:eastAsia="標楷體" w:hAnsi="標楷體" w:hint="eastAsia"/>
                <w:sz w:val="28"/>
                <w:szCs w:val="28"/>
              </w:rPr>
              <w:t>裝甲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車的系統中，</w:t>
            </w:r>
            <w:r w:rsidR="00BD7BF0" w:rsidRPr="001300D0">
              <w:rPr>
                <w:rFonts w:ascii="標楷體" w:eastAsia="標楷體" w:hAnsi="標楷體" w:hint="eastAsia"/>
                <w:sz w:val="28"/>
                <w:szCs w:val="28"/>
              </w:rPr>
              <w:t>如</w:t>
            </w:r>
            <w:r w:rsidR="00BD7BF0" w:rsidRPr="001300D0">
              <w:rPr>
                <w:rFonts w:ascii="標楷體" w:eastAsia="標楷體" w:hAnsi="標楷體"/>
                <w:sz w:val="28"/>
                <w:szCs w:val="28"/>
              </w:rPr>
              <w:t>M60A3主戰車</w:t>
            </w:r>
            <w:r w:rsidR="00BD7BF0" w:rsidRPr="001300D0">
              <w:rPr>
                <w:rFonts w:ascii="標楷體" w:eastAsia="標楷體" w:hAnsi="標楷體" w:hint="eastAsia"/>
                <w:sz w:val="28"/>
                <w:szCs w:val="28"/>
              </w:rPr>
              <w:t>之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變速箱系統為相當複雜的零組件，需要仰賴國外供應</w:t>
            </w:r>
            <w:r w:rsidR="00BD7BF0" w:rsidRPr="001300D0">
              <w:rPr>
                <w:rFonts w:ascii="標楷體" w:eastAsia="標楷體" w:hAnsi="標楷體" w:hint="eastAsia"/>
                <w:sz w:val="28"/>
                <w:szCs w:val="28"/>
              </w:rPr>
              <w:t>料件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，而後勤保養上，</w:t>
            </w:r>
            <w:r w:rsidR="00343533" w:rsidRPr="001300D0">
              <w:rPr>
                <w:rFonts w:ascii="標楷體" w:eastAsia="標楷體" w:hAnsi="標楷體" w:hint="eastAsia"/>
                <w:sz w:val="28"/>
                <w:szCs w:val="28"/>
              </w:rPr>
              <w:t>其成本相當昂貴，亦</w:t>
            </w:r>
            <w:r w:rsidR="00BD7BF0" w:rsidRPr="001300D0">
              <w:rPr>
                <w:rFonts w:ascii="標楷體" w:eastAsia="標楷體" w:hAnsi="標楷體" w:hint="eastAsia"/>
                <w:sz w:val="28"/>
                <w:szCs w:val="28"/>
              </w:rPr>
              <w:t>可能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遇到國外供應商停止</w:t>
            </w:r>
            <w:r w:rsidR="00343533" w:rsidRPr="001300D0">
              <w:rPr>
                <w:rFonts w:ascii="標楷體" w:eastAsia="標楷體" w:hAnsi="標楷體" w:hint="eastAsia"/>
                <w:sz w:val="28"/>
                <w:szCs w:val="28"/>
              </w:rPr>
              <w:t>供應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的</w:t>
            </w:r>
            <w:r w:rsidR="00BD7BF0" w:rsidRPr="001300D0">
              <w:rPr>
                <w:rFonts w:ascii="標楷體" w:eastAsia="標楷體" w:hAnsi="標楷體" w:hint="eastAsia"/>
                <w:sz w:val="28"/>
                <w:szCs w:val="28"/>
              </w:rPr>
              <w:t>風險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。本研究案可</w:t>
            </w:r>
            <w:r w:rsidR="00DB3794" w:rsidRPr="001300D0">
              <w:rPr>
                <w:rFonts w:ascii="標楷體" w:eastAsia="標楷體" w:hAnsi="標楷體" w:hint="eastAsia"/>
                <w:sz w:val="28"/>
                <w:szCs w:val="28"/>
              </w:rPr>
              <w:t>應用於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將</w:t>
            </w:r>
            <w:r w:rsidR="00DB3794" w:rsidRPr="001300D0">
              <w:rPr>
                <w:rFonts w:ascii="標楷體" w:eastAsia="標楷體" w:hAnsi="標楷體" w:hint="eastAsia"/>
                <w:sz w:val="28"/>
                <w:szCs w:val="28"/>
              </w:rPr>
              <w:t>履帶車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動力系統精進至混合動力，於精進的同時可</w:t>
            </w:r>
            <w:r w:rsidR="001222A8" w:rsidRPr="001300D0">
              <w:rPr>
                <w:rFonts w:ascii="標楷體" w:eastAsia="標楷體" w:hAnsi="標楷體" w:hint="eastAsia"/>
                <w:sz w:val="28"/>
                <w:szCs w:val="28"/>
              </w:rPr>
              <w:t>精簡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如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: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變速箱、轉向</w:t>
            </w:r>
            <w:r w:rsidR="00343533" w:rsidRPr="001300D0">
              <w:rPr>
                <w:rFonts w:ascii="標楷體" w:eastAsia="標楷體" w:hAnsi="標楷體" w:hint="eastAsia"/>
                <w:sz w:val="28"/>
                <w:szCs w:val="28"/>
              </w:rPr>
              <w:t>控制連桿、換檔連桿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等複雜的傳</w:t>
            </w:r>
            <w:r w:rsidR="00A83387" w:rsidRPr="001300D0">
              <w:rPr>
                <w:rFonts w:ascii="標楷體" w:eastAsia="標楷體" w:hAnsi="標楷體" w:hint="eastAsia"/>
                <w:sz w:val="28"/>
                <w:szCs w:val="28"/>
              </w:rPr>
              <w:t>動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零組件，改由發電機及馬達取代原本的</w:t>
            </w:r>
            <w:r w:rsidR="00343533" w:rsidRPr="001300D0">
              <w:rPr>
                <w:rFonts w:ascii="標楷體" w:eastAsia="標楷體" w:hAnsi="標楷體" w:hint="eastAsia"/>
                <w:sz w:val="28"/>
                <w:szCs w:val="28"/>
              </w:rPr>
              <w:t>變速箱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配置，而這些電力電機系統為國內可自主生產的零組件，亦大幅增加料件的可取得性，以確保作戰時後勤保養的需求。</w:t>
            </w:r>
          </w:p>
          <w:p w14:paraId="292A07F8" w14:textId="77777777" w:rsidR="00904980" w:rsidRPr="001300D0" w:rsidRDefault="00904980" w:rsidP="00904980">
            <w:pPr>
              <w:tabs>
                <w:tab w:val="left" w:pos="765"/>
              </w:tabs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  <w:p w14:paraId="4C807754" w14:textId="0274755A" w:rsidR="00904980" w:rsidRPr="001300D0" w:rsidRDefault="00343533" w:rsidP="00904980">
            <w:pPr>
              <w:tabs>
                <w:tab w:val="left" w:pos="765"/>
              </w:tabs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noProof/>
                <w:color w:val="FF0000"/>
                <w:sz w:val="28"/>
                <w:szCs w:val="28"/>
              </w:rPr>
              <w:lastRenderedPageBreak/>
              <w:drawing>
                <wp:inline distT="0" distB="0" distL="0" distR="0" wp14:anchorId="657107B6" wp14:editId="19BB41E5">
                  <wp:extent cx="3953876" cy="2065655"/>
                  <wp:effectExtent l="0" t="0" r="8890" b="0"/>
                  <wp:docPr id="17" name="圖片 17" descr="P198C24T1#yI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圖片 17" descr="P198C24T1#yIS1"/>
                          <pic:cNvPicPr/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25" cy="2070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47E766" w14:textId="703538A1" w:rsidR="00904980" w:rsidRPr="001300D0" w:rsidRDefault="00904980" w:rsidP="00CC0A50">
            <w:pPr>
              <w:tabs>
                <w:tab w:val="left" w:pos="765"/>
              </w:tabs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圖</w:t>
            </w:r>
            <w:r w:rsidRPr="001300D0">
              <w:rPr>
                <w:rFonts w:ascii="標楷體" w:eastAsia="標楷體" w:hAnsi="標楷體"/>
                <w:sz w:val="28"/>
                <w:szCs w:val="28"/>
              </w:rPr>
              <w:t>:履帶車輛動力系統</w:t>
            </w:r>
            <w:r w:rsidR="00525DF4" w:rsidRPr="001300D0">
              <w:rPr>
                <w:rFonts w:ascii="標楷體" w:eastAsia="標楷體" w:hAnsi="標楷體" w:hint="eastAsia"/>
                <w:sz w:val="28"/>
                <w:szCs w:val="28"/>
              </w:rPr>
              <w:t>預計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可</w:t>
            </w:r>
            <w:r w:rsidR="001222A8" w:rsidRPr="001300D0">
              <w:rPr>
                <w:rFonts w:ascii="標楷體" w:eastAsia="標楷體" w:hAnsi="標楷體" w:hint="eastAsia"/>
                <w:sz w:val="28"/>
                <w:szCs w:val="28"/>
              </w:rPr>
              <w:t>精簡</w:t>
            </w: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零組件</w:t>
            </w:r>
          </w:p>
          <w:p w14:paraId="44CA6655" w14:textId="77777777" w:rsidR="00CC0A50" w:rsidRPr="001300D0" w:rsidRDefault="00CC0A50" w:rsidP="00CC0A50">
            <w:pPr>
              <w:tabs>
                <w:tab w:val="left" w:pos="765"/>
              </w:tabs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61FA6ED6" w14:textId="4C9AF852" w:rsidR="00BD241A" w:rsidRPr="001300D0" w:rsidRDefault="00904980" w:rsidP="00CC0A50">
            <w:pPr>
              <w:tabs>
                <w:tab w:val="left" w:pos="765"/>
              </w:tabs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圖:履帶車輛混合動力系統配置示意圖</w:t>
            </w:r>
          </w:p>
        </w:tc>
      </w:tr>
      <w:tr w:rsidR="00AF281A" w:rsidRPr="001300D0" w14:paraId="1679C898" w14:textId="77777777" w:rsidTr="00FB4E34">
        <w:trPr>
          <w:trHeight w:val="1833"/>
        </w:trPr>
        <w:tc>
          <w:tcPr>
            <w:tcW w:w="823" w:type="dxa"/>
            <w:vAlign w:val="center"/>
          </w:tcPr>
          <w:p w14:paraId="6E072CEB" w14:textId="7273A91F" w:rsidR="003C3924" w:rsidRPr="001300D0" w:rsidRDefault="00CC0A50" w:rsidP="00CC0A5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823" w:type="dxa"/>
            <w:vAlign w:val="center"/>
          </w:tcPr>
          <w:p w14:paraId="24532590" w14:textId="77777777" w:rsidR="003C3924" w:rsidRPr="001300D0" w:rsidRDefault="00CB5AF3" w:rsidP="00605C5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/>
                <w:sz w:val="28"/>
                <w:szCs w:val="28"/>
              </w:rPr>
              <w:t>預期成果</w:t>
            </w:r>
          </w:p>
        </w:tc>
        <w:tc>
          <w:tcPr>
            <w:tcW w:w="7993" w:type="dxa"/>
            <w:gridSpan w:val="2"/>
          </w:tcPr>
          <w:p w14:paraId="24D4D843" w14:textId="6549DBDC" w:rsidR="003C3924" w:rsidRPr="001300D0" w:rsidRDefault="00B25AC2" w:rsidP="00605C5F">
            <w:pPr>
              <w:pStyle w:val="af2"/>
              <w:numPr>
                <w:ilvl w:val="0"/>
                <w:numId w:val="22"/>
              </w:numPr>
              <w:ind w:leftChars="0" w:left="300" w:hanging="30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根據本廠所制定之輪型裝甲車之油電混合動力需求規格，研究開發適用於四輪</w:t>
            </w:r>
            <w:proofErr w:type="gramStart"/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偵</w:t>
            </w:r>
            <w:proofErr w:type="gramEnd"/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搜車的關鍵零部件規格，並</w:t>
            </w:r>
            <w:r w:rsidR="008F3E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完成油電混合動力車系統整合工程圖面及文件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  <w:r w:rsidR="00582B8F" w:rsidRPr="001300D0" w:rsidDel="00582B8F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</w:t>
            </w:r>
          </w:p>
          <w:p w14:paraId="147938BE" w14:textId="2B6FF467" w:rsidR="003C3924" w:rsidRPr="001300D0" w:rsidRDefault="00CB5AF3" w:rsidP="00605C5F">
            <w:pPr>
              <w:pStyle w:val="af2"/>
              <w:numPr>
                <w:ilvl w:val="0"/>
                <w:numId w:val="22"/>
              </w:numPr>
              <w:ind w:leftChars="0" w:left="300" w:hanging="30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完成符合</w:t>
            </w:r>
            <w:proofErr w:type="gramStart"/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輪型甲車</w:t>
            </w:r>
            <w:proofErr w:type="gramEnd"/>
            <w:r w:rsidR="00921B9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混合動力</w:t>
            </w:r>
            <w:r w:rsidR="00582B8F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次</w:t>
            </w:r>
            <w:r w:rsidR="00921B9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系統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之</w:t>
            </w:r>
            <w:r w:rsidR="00647BD1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研發</w:t>
            </w:r>
            <w:r w:rsidR="00516926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整合</w:t>
            </w:r>
            <w:r w:rsidR="00582B8F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及硬體製造</w:t>
            </w:r>
            <w:r w:rsidR="00BC3E9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，並制定次系統</w:t>
            </w:r>
            <w:r w:rsidR="00C81BD7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工程</w:t>
            </w:r>
            <w:r w:rsidR="00BC3E9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規格</w:t>
            </w:r>
            <w:r w:rsidR="00DA56DC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</w:t>
            </w:r>
            <w:r w:rsidR="008F3E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於</w:t>
            </w:r>
            <w:r w:rsidR="001B3E6C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次系統</w:t>
            </w:r>
            <w:proofErr w:type="gramStart"/>
            <w:r w:rsidR="008F3E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硬體台架測</w:t>
            </w:r>
            <w:proofErr w:type="gramEnd"/>
            <w:r w:rsidR="008F3E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試後，</w:t>
            </w:r>
            <w:r w:rsidR="00DA56DC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完成油電混合動力車次系統測試報告</w:t>
            </w:r>
            <w:r w:rsidR="00516926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09827F8F" w14:textId="6DBF042B" w:rsidR="003C3924" w:rsidRPr="001300D0" w:rsidRDefault="00CB5AF3" w:rsidP="00605C5F">
            <w:pPr>
              <w:pStyle w:val="af2"/>
              <w:numPr>
                <w:ilvl w:val="0"/>
                <w:numId w:val="22"/>
              </w:numPr>
              <w:ind w:leftChars="0" w:left="300" w:hanging="30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完成油電混合動力之</w:t>
            </w:r>
            <w:proofErr w:type="gramStart"/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展示用</w:t>
            </w:r>
            <w:r w:rsidR="00582B8F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樣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車</w:t>
            </w:r>
            <w:proofErr w:type="gramEnd"/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硬體整</w:t>
            </w:r>
            <w:r w:rsidR="00736B50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合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="00BC3E9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動力系統、發電機、</w:t>
            </w:r>
            <w:r w:rsidR="00516926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</w:t>
            </w:r>
            <w:r w:rsidR="00582B8F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池系統、馬達</w:t>
            </w:r>
            <w:proofErr w:type="gramStart"/>
            <w:r w:rsidR="00582B8F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及驅控</w:t>
            </w:r>
            <w:proofErr w:type="gramEnd"/>
            <w:r w:rsidR="00582B8F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器</w:t>
            </w:r>
            <w:r w:rsidR="00BC3E9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等</w:t>
            </w:r>
            <w:r w:rsidR="00C81BD7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關鍵零組件</w:t>
            </w:r>
            <w:r w:rsidR="00582B8F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整合</w:t>
            </w:r>
            <w:r w:rsidR="00B25AC2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28447F47" w14:textId="4F53186F" w:rsidR="003C3924" w:rsidRPr="001300D0" w:rsidRDefault="00B25AC2" w:rsidP="00605C5F">
            <w:pPr>
              <w:pStyle w:val="af2"/>
              <w:numPr>
                <w:ilvl w:val="0"/>
                <w:numId w:val="22"/>
              </w:numPr>
              <w:ind w:leftChars="0" w:left="300" w:hanging="300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將</w:t>
            </w:r>
            <w:r w:rsidR="00736B50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混合動力系統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硬體</w:t>
            </w:r>
            <w:r w:rsidR="008F3E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組裝至功能</w:t>
            </w:r>
            <w:proofErr w:type="gramStart"/>
            <w:r w:rsidR="008F3E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展示用樣車</w:t>
            </w:r>
            <w:proofErr w:type="gramEnd"/>
            <w:r w:rsidR="008F3E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(功能展示用車體與底盤由軍備局提供)，同時完成</w:t>
            </w:r>
            <w:r w:rsidR="00736B50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各</w:t>
            </w:r>
            <w:r w:rsidR="008F3E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系統硬體整合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測試</w:t>
            </w:r>
            <w:r w:rsidR="008F3E45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，確認系統可行性</w:t>
            </w:r>
            <w:r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以及</w:t>
            </w:r>
            <w:r w:rsidR="00CB5AF3" w:rsidRPr="001300D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油</w:t>
            </w:r>
            <w:r w:rsidR="00CB5AF3" w:rsidRPr="001300D0">
              <w:rPr>
                <w:rFonts w:ascii="標楷體" w:eastAsia="標楷體" w:hAnsi="標楷體" w:hint="eastAsia"/>
                <w:sz w:val="28"/>
                <w:szCs w:val="28"/>
              </w:rPr>
              <w:t>電混合驅動與全電驅動靜音行駛之效能與初步性能</w:t>
            </w:r>
            <w:r w:rsidR="00DA56DC" w:rsidRPr="001300D0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proofErr w:type="gramStart"/>
            <w:r w:rsidR="00172C55" w:rsidRPr="001300D0">
              <w:rPr>
                <w:rFonts w:ascii="標楷體" w:eastAsia="標楷體" w:hAnsi="標楷體" w:hint="eastAsia"/>
                <w:sz w:val="28"/>
                <w:szCs w:val="28"/>
              </w:rPr>
              <w:t>各輪驅</w:t>
            </w:r>
            <w:proofErr w:type="gramEnd"/>
            <w:r w:rsidR="00172C55" w:rsidRPr="001300D0">
              <w:rPr>
                <w:rFonts w:ascii="標楷體" w:eastAsia="標楷體" w:hAnsi="標楷體" w:hint="eastAsia"/>
                <w:sz w:val="28"/>
                <w:szCs w:val="28"/>
              </w:rPr>
              <w:t>動原地迴轉測試，</w:t>
            </w:r>
            <w:r w:rsidR="00976B6F" w:rsidRPr="001300D0">
              <w:rPr>
                <w:rFonts w:ascii="標楷體" w:eastAsia="標楷體" w:hAnsi="標楷體" w:hint="eastAsia"/>
                <w:sz w:val="28"/>
                <w:szCs w:val="28"/>
              </w:rPr>
              <w:t>並</w:t>
            </w:r>
            <w:r w:rsidR="00DA56DC" w:rsidRPr="001300D0">
              <w:rPr>
                <w:rFonts w:ascii="標楷體" w:eastAsia="標楷體" w:hAnsi="標楷體" w:hint="eastAsia"/>
                <w:sz w:val="28"/>
                <w:szCs w:val="28"/>
              </w:rPr>
              <w:t>完成油電混合功能樣車整合測試報告</w:t>
            </w:r>
            <w:r w:rsidR="00CB5AF3" w:rsidRPr="001300D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7EFAABE8" w14:textId="550E61EA" w:rsidR="009145F0" w:rsidRPr="001300D0" w:rsidRDefault="00647BD1" w:rsidP="00605C5F">
            <w:pPr>
              <w:pStyle w:val="af2"/>
              <w:numPr>
                <w:ilvl w:val="0"/>
                <w:numId w:val="22"/>
              </w:numPr>
              <w:ind w:leftChars="0" w:left="300" w:hanging="300"/>
              <w:rPr>
                <w:rFonts w:ascii="標楷體" w:eastAsia="標楷體" w:hAnsi="標楷體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研究</w:t>
            </w:r>
            <w:r w:rsidR="00921B93" w:rsidRPr="001300D0">
              <w:rPr>
                <w:rFonts w:ascii="標楷體" w:eastAsia="標楷體" w:hAnsi="標楷體" w:hint="eastAsia"/>
                <w:sz w:val="28"/>
                <w:szCs w:val="28"/>
              </w:rPr>
              <w:t>成果預計</w:t>
            </w:r>
            <w:r w:rsidR="00327748" w:rsidRPr="001300D0">
              <w:rPr>
                <w:rFonts w:ascii="標楷體" w:eastAsia="標楷體" w:hAnsi="標楷體" w:hint="eastAsia"/>
                <w:sz w:val="28"/>
                <w:szCs w:val="28"/>
              </w:rPr>
              <w:t>可運用於8x8輪甲車、4X4</w:t>
            </w:r>
            <w:proofErr w:type="gramStart"/>
            <w:r w:rsidR="00327748" w:rsidRPr="001300D0">
              <w:rPr>
                <w:rFonts w:ascii="標楷體" w:eastAsia="標楷體" w:hAnsi="標楷體" w:hint="eastAsia"/>
                <w:sz w:val="28"/>
                <w:szCs w:val="28"/>
              </w:rPr>
              <w:t>偵</w:t>
            </w:r>
            <w:proofErr w:type="gramEnd"/>
            <w:r w:rsidR="00327748" w:rsidRPr="001300D0">
              <w:rPr>
                <w:rFonts w:ascii="標楷體" w:eastAsia="標楷體" w:hAnsi="標楷體" w:hint="eastAsia"/>
                <w:sz w:val="28"/>
                <w:szCs w:val="28"/>
              </w:rPr>
              <w:t>搜戰術輪車、履帶裝甲車</w:t>
            </w:r>
            <w:r w:rsidR="00E44E2D" w:rsidRPr="001300D0">
              <w:rPr>
                <w:rFonts w:ascii="標楷體" w:eastAsia="標楷體" w:hAnsi="標楷體" w:hint="eastAsia"/>
                <w:sz w:val="28"/>
                <w:szCs w:val="28"/>
              </w:rPr>
              <w:t>等動力系統</w:t>
            </w:r>
            <w:r w:rsidR="000819B9" w:rsidRPr="001300D0">
              <w:rPr>
                <w:rFonts w:ascii="標楷體" w:eastAsia="標楷體" w:hAnsi="標楷體"/>
                <w:sz w:val="28"/>
                <w:szCs w:val="28"/>
              </w:rPr>
              <w:t>，提高能源效率與機動性能</w:t>
            </w:r>
            <w:r w:rsidR="000819B9" w:rsidRPr="001300D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6E643CB4" w14:textId="71A1D2B2" w:rsidR="00605C5F" w:rsidRPr="001300D0" w:rsidRDefault="00605C5F" w:rsidP="00066CBC">
            <w:pPr>
              <w:pStyle w:val="af2"/>
              <w:keepNext/>
              <w:numPr>
                <w:ilvl w:val="0"/>
                <w:numId w:val="22"/>
              </w:numPr>
              <w:ind w:leftChars="0" w:left="300" w:hanging="30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300D0">
              <w:rPr>
                <w:rFonts w:ascii="標楷體" w:eastAsia="標楷體" w:hAnsi="標楷體" w:hint="eastAsia"/>
                <w:sz w:val="28"/>
                <w:szCs w:val="28"/>
              </w:rPr>
              <w:t>獲得本案研製成品之藍圖、料件規格清單、檢驗方法、開發製作標準程序文件資料。</w:t>
            </w:r>
          </w:p>
        </w:tc>
      </w:tr>
    </w:tbl>
    <w:p w14:paraId="5FBA4D35" w14:textId="1E94EA4F" w:rsidR="00CD6395" w:rsidRPr="001300D0" w:rsidRDefault="00CD6395" w:rsidP="00CC0A50">
      <w:pPr>
        <w:rPr>
          <w:rFonts w:ascii="標楷體" w:eastAsia="標楷體" w:hAnsi="標楷體"/>
          <w:color w:val="FF0000"/>
        </w:rPr>
      </w:pPr>
    </w:p>
    <w:sectPr w:rsidR="00CD6395" w:rsidRPr="001300D0" w:rsidSect="00E91EBD">
      <w:headerReference w:type="default" r:id="rId16"/>
      <w:footerReference w:type="default" r:id="rId17"/>
      <w:pgSz w:w="11906" w:h="16838"/>
      <w:pgMar w:top="1134" w:right="1134" w:bottom="1134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BB072" w14:textId="77777777" w:rsidR="00D51CE2" w:rsidRDefault="00D51CE2" w:rsidP="00D3099A">
      <w:r>
        <w:separator/>
      </w:r>
    </w:p>
  </w:endnote>
  <w:endnote w:type="continuationSeparator" w:id="0">
    <w:p w14:paraId="438212CD" w14:textId="77777777" w:rsidR="00D51CE2" w:rsidRDefault="00D51CE2" w:rsidP="00D30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15749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8188D2D" w14:textId="77777777" w:rsidR="00F9517B" w:rsidRPr="009D136C" w:rsidRDefault="00F9517B" w:rsidP="00F9517B">
        <w:pPr>
          <w:pStyle w:val="af0"/>
          <w:jc w:val="center"/>
          <w:rPr>
            <w:rFonts w:ascii="標楷體" w:eastAsia="標楷體" w:hAnsi="標楷體"/>
          </w:rPr>
        </w:pPr>
        <w:r w:rsidRPr="009D136C">
          <w:rPr>
            <w:rFonts w:ascii="標楷體" w:eastAsia="標楷體" w:hAnsi="標楷體" w:cs="Arial" w:hint="eastAsia"/>
            <w:sz w:val="24"/>
            <w:szCs w:val="24"/>
          </w:rPr>
          <w:t xml:space="preserve">第 </w:t>
        </w:r>
        <w:r w:rsidRPr="009D136C">
          <w:rPr>
            <w:rFonts w:ascii="標楷體" w:eastAsia="標楷體" w:hAnsi="標楷體" w:cs="Arial"/>
            <w:sz w:val="24"/>
            <w:szCs w:val="24"/>
          </w:rPr>
          <w:fldChar w:fldCharType="begin"/>
        </w:r>
        <w:r w:rsidRPr="009D136C">
          <w:rPr>
            <w:rFonts w:ascii="標楷體" w:eastAsia="標楷體" w:hAnsi="標楷體" w:cs="Arial"/>
            <w:sz w:val="24"/>
            <w:szCs w:val="24"/>
          </w:rPr>
          <w:instrText xml:space="preserve"> PAGE </w:instrText>
        </w:r>
        <w:r w:rsidRPr="009D136C">
          <w:rPr>
            <w:rFonts w:ascii="標楷體" w:eastAsia="標楷體" w:hAnsi="標楷體" w:cs="Arial"/>
            <w:sz w:val="24"/>
            <w:szCs w:val="24"/>
          </w:rPr>
          <w:fldChar w:fldCharType="separate"/>
        </w:r>
        <w:r w:rsidR="00BC2DA4">
          <w:rPr>
            <w:rFonts w:ascii="標楷體" w:eastAsia="標楷體" w:hAnsi="標楷體" w:cs="Arial"/>
            <w:noProof/>
            <w:sz w:val="24"/>
            <w:szCs w:val="24"/>
          </w:rPr>
          <w:t>6</w:t>
        </w:r>
        <w:r w:rsidRPr="009D136C">
          <w:rPr>
            <w:rFonts w:ascii="標楷體" w:eastAsia="標楷體" w:hAnsi="標楷體" w:cs="Arial"/>
            <w:sz w:val="24"/>
            <w:szCs w:val="24"/>
          </w:rPr>
          <w:fldChar w:fldCharType="end"/>
        </w:r>
        <w:r w:rsidRPr="009D136C">
          <w:rPr>
            <w:rFonts w:ascii="標楷體" w:eastAsia="標楷體" w:hAnsi="標楷體" w:cs="Arial" w:hint="eastAsia"/>
            <w:sz w:val="24"/>
            <w:szCs w:val="24"/>
          </w:rPr>
          <w:t xml:space="preserve"> 頁，共 </w:t>
        </w:r>
        <w:r w:rsidRPr="009D136C">
          <w:rPr>
            <w:rFonts w:ascii="標楷體" w:eastAsia="標楷體" w:hAnsi="標楷體" w:cs="Arial"/>
            <w:noProof/>
            <w:sz w:val="24"/>
            <w:szCs w:val="24"/>
          </w:rPr>
          <w:fldChar w:fldCharType="begin"/>
        </w:r>
        <w:r w:rsidRPr="009D136C">
          <w:rPr>
            <w:rFonts w:ascii="標楷體" w:eastAsia="標楷體" w:hAnsi="標楷體" w:cs="Arial"/>
            <w:noProof/>
            <w:sz w:val="24"/>
            <w:szCs w:val="24"/>
          </w:rPr>
          <w:instrText>NUMPAGES  \* Arabic  \* MERGEFORMAT</w:instrText>
        </w:r>
        <w:r w:rsidRPr="009D136C">
          <w:rPr>
            <w:rFonts w:ascii="標楷體" w:eastAsia="標楷體" w:hAnsi="標楷體" w:cs="Arial"/>
            <w:noProof/>
            <w:sz w:val="24"/>
            <w:szCs w:val="24"/>
          </w:rPr>
          <w:fldChar w:fldCharType="separate"/>
        </w:r>
        <w:r w:rsidR="00BC2DA4">
          <w:rPr>
            <w:rFonts w:ascii="標楷體" w:eastAsia="標楷體" w:hAnsi="標楷體" w:cs="Arial"/>
            <w:noProof/>
            <w:sz w:val="24"/>
            <w:szCs w:val="24"/>
          </w:rPr>
          <w:t>6</w:t>
        </w:r>
        <w:r w:rsidRPr="009D136C">
          <w:rPr>
            <w:rFonts w:ascii="標楷體" w:eastAsia="標楷體" w:hAnsi="標楷體" w:cs="Arial"/>
            <w:noProof/>
            <w:sz w:val="24"/>
            <w:szCs w:val="24"/>
          </w:rPr>
          <w:fldChar w:fldCharType="end"/>
        </w:r>
        <w:r w:rsidRPr="009D136C">
          <w:rPr>
            <w:rFonts w:ascii="標楷體" w:eastAsia="標楷體" w:hAnsi="標楷體" w:cs="Arial" w:hint="eastAsia"/>
            <w:noProof/>
            <w:sz w:val="24"/>
            <w:szCs w:val="24"/>
          </w:rPr>
          <w:t xml:space="preserve"> </w:t>
        </w:r>
        <w:r w:rsidRPr="009D136C">
          <w:rPr>
            <w:rFonts w:ascii="標楷體" w:eastAsia="標楷體" w:hAnsi="標楷體" w:cs="Arial" w:hint="eastAsia"/>
            <w:sz w:val="24"/>
            <w:szCs w:val="24"/>
          </w:rPr>
          <w:t>頁</w:t>
        </w:r>
      </w:p>
    </w:sdtContent>
  </w:sdt>
  <w:p w14:paraId="60ECF1A1" w14:textId="77777777" w:rsidR="00F9517B" w:rsidRDefault="00F9517B" w:rsidP="00F9517B">
    <w:pPr>
      <w:pStyle w:val="af0"/>
    </w:pPr>
  </w:p>
  <w:p w14:paraId="60466773" w14:textId="77777777" w:rsidR="00F9517B" w:rsidRDefault="00F9517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7B285" w14:textId="77777777" w:rsidR="00D51CE2" w:rsidRDefault="00D51CE2" w:rsidP="00D3099A">
      <w:r>
        <w:separator/>
      </w:r>
    </w:p>
  </w:footnote>
  <w:footnote w:type="continuationSeparator" w:id="0">
    <w:p w14:paraId="089FBDD4" w14:textId="77777777" w:rsidR="00D51CE2" w:rsidRDefault="00D51CE2" w:rsidP="00D30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FF07C" w14:textId="4F4EFBB1" w:rsidR="00F9517B" w:rsidRPr="00F9517B" w:rsidRDefault="00F9517B" w:rsidP="00F9517B">
    <w:pPr>
      <w:pStyle w:val="ae"/>
      <w:jc w:val="center"/>
      <w:rPr>
        <w:rFonts w:ascii="標楷體" w:eastAsia="標楷體" w:hAnsi="標楷體"/>
      </w:rPr>
    </w:pPr>
    <w:r w:rsidRPr="00F9517B">
      <w:rPr>
        <w:rFonts w:ascii="標楷體" w:eastAsia="標楷體" w:hAnsi="標楷體"/>
      </w:rPr>
      <w:t>無(本件屬一般公務資訊)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7653EC"/>
    <w:lvl w:ilvl="0">
      <w:start w:val="1"/>
      <w:numFmt w:val="decimal"/>
      <w:pStyle w:val="5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C8F84D2C"/>
    <w:lvl w:ilvl="0">
      <w:start w:val="1"/>
      <w:numFmt w:val="decimal"/>
      <w:pStyle w:val="4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1E388A18"/>
    <w:lvl w:ilvl="0">
      <w:start w:val="1"/>
      <w:numFmt w:val="decimal"/>
      <w:pStyle w:val="3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897E4268"/>
    <w:lvl w:ilvl="0">
      <w:start w:val="1"/>
      <w:numFmt w:val="decimal"/>
      <w:pStyle w:val="2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92A655B6"/>
    <w:lvl w:ilvl="0">
      <w:start w:val="1"/>
      <w:numFmt w:val="bullet"/>
      <w:pStyle w:val="50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4326AC8"/>
    <w:lvl w:ilvl="0">
      <w:start w:val="1"/>
      <w:numFmt w:val="bullet"/>
      <w:pStyle w:val="40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5768D3C"/>
    <w:lvl w:ilvl="0">
      <w:start w:val="1"/>
      <w:numFmt w:val="bullet"/>
      <w:pStyle w:val="30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9A20988"/>
    <w:lvl w:ilvl="0">
      <w:start w:val="1"/>
      <w:numFmt w:val="bullet"/>
      <w:pStyle w:val="20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7ECC84C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9DA6711C"/>
    <w:lvl w:ilvl="0">
      <w:start w:val="1"/>
      <w:numFmt w:val="bullet"/>
      <w:pStyle w:val="a0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2C97835"/>
    <w:multiLevelType w:val="multilevel"/>
    <w:tmpl w:val="BBDC6E1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1" w15:restartNumberingAfterBreak="0">
    <w:nsid w:val="133E584E"/>
    <w:multiLevelType w:val="hybridMultilevel"/>
    <w:tmpl w:val="C1CC57F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96E4BA7"/>
    <w:multiLevelType w:val="multilevel"/>
    <w:tmpl w:val="787A6D5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A3F0FA5"/>
    <w:multiLevelType w:val="multilevel"/>
    <w:tmpl w:val="71A43B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1B583C2C"/>
    <w:multiLevelType w:val="hybridMultilevel"/>
    <w:tmpl w:val="5674FC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F7A41DC"/>
    <w:multiLevelType w:val="multilevel"/>
    <w:tmpl w:val="B5585FAA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25540FF"/>
    <w:multiLevelType w:val="multilevel"/>
    <w:tmpl w:val="BBDC6E1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7" w15:restartNumberingAfterBreak="0">
    <w:nsid w:val="29D22727"/>
    <w:multiLevelType w:val="multilevel"/>
    <w:tmpl w:val="5D22419A"/>
    <w:lvl w:ilvl="0">
      <w:start w:val="1"/>
      <w:numFmt w:val="bullet"/>
      <w:lvlText w:val="●"/>
      <w:lvlJc w:val="left"/>
      <w:pPr>
        <w:ind w:left="84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132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80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28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76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324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72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420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680" w:hanging="48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A2C2582"/>
    <w:multiLevelType w:val="multilevel"/>
    <w:tmpl w:val="71A094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B2C02A6"/>
    <w:multiLevelType w:val="multilevel"/>
    <w:tmpl w:val="11C2A4F8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rFonts w:hint="eastAsia"/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rFonts w:hint="eastAsia"/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rFonts w:hint="eastAsia"/>
        <w:u w:val="none"/>
      </w:rPr>
    </w:lvl>
  </w:abstractNum>
  <w:abstractNum w:abstractNumId="20" w15:restartNumberingAfterBreak="0">
    <w:nsid w:val="2FA22844"/>
    <w:multiLevelType w:val="multilevel"/>
    <w:tmpl w:val="F21238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8D872F0"/>
    <w:multiLevelType w:val="multilevel"/>
    <w:tmpl w:val="507659A8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3E4E7096"/>
    <w:multiLevelType w:val="multilevel"/>
    <w:tmpl w:val="D6B457E8"/>
    <w:lvl w:ilvl="0">
      <w:start w:val="1"/>
      <w:numFmt w:val="decimal"/>
      <w:lvlText w:val="%1、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7B09DC"/>
    <w:multiLevelType w:val="multilevel"/>
    <w:tmpl w:val="9D462FC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4" w15:restartNumberingAfterBreak="0">
    <w:nsid w:val="429F2314"/>
    <w:multiLevelType w:val="hybridMultilevel"/>
    <w:tmpl w:val="2C90F8C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E6951DE"/>
    <w:multiLevelType w:val="hybridMultilevel"/>
    <w:tmpl w:val="C634450A"/>
    <w:lvl w:ilvl="0" w:tplc="06E4AD6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60" w:hanging="480"/>
      </w:pPr>
    </w:lvl>
    <w:lvl w:ilvl="2" w:tplc="0409001B" w:tentative="1">
      <w:start w:val="1"/>
      <w:numFmt w:val="lowerRoman"/>
      <w:lvlText w:val="%3."/>
      <w:lvlJc w:val="right"/>
      <w:pPr>
        <w:ind w:left="1740" w:hanging="480"/>
      </w:pPr>
    </w:lvl>
    <w:lvl w:ilvl="3" w:tplc="0409000F" w:tentative="1">
      <w:start w:val="1"/>
      <w:numFmt w:val="decimal"/>
      <w:lvlText w:val="%4."/>
      <w:lvlJc w:val="left"/>
      <w:pPr>
        <w:ind w:left="22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0" w:hanging="480"/>
      </w:pPr>
    </w:lvl>
    <w:lvl w:ilvl="5" w:tplc="0409001B" w:tentative="1">
      <w:start w:val="1"/>
      <w:numFmt w:val="lowerRoman"/>
      <w:lvlText w:val="%6."/>
      <w:lvlJc w:val="right"/>
      <w:pPr>
        <w:ind w:left="3180" w:hanging="480"/>
      </w:pPr>
    </w:lvl>
    <w:lvl w:ilvl="6" w:tplc="0409000F" w:tentative="1">
      <w:start w:val="1"/>
      <w:numFmt w:val="decimal"/>
      <w:lvlText w:val="%7."/>
      <w:lvlJc w:val="left"/>
      <w:pPr>
        <w:ind w:left="3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0" w:hanging="480"/>
      </w:pPr>
    </w:lvl>
    <w:lvl w:ilvl="8" w:tplc="0409001B" w:tentative="1">
      <w:start w:val="1"/>
      <w:numFmt w:val="lowerRoman"/>
      <w:lvlText w:val="%9."/>
      <w:lvlJc w:val="right"/>
      <w:pPr>
        <w:ind w:left="4620" w:hanging="480"/>
      </w:pPr>
    </w:lvl>
  </w:abstractNum>
  <w:abstractNum w:abstractNumId="26" w15:restartNumberingAfterBreak="0">
    <w:nsid w:val="4F7D371A"/>
    <w:multiLevelType w:val="multilevel"/>
    <w:tmpl w:val="55561424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40E5502"/>
    <w:multiLevelType w:val="multilevel"/>
    <w:tmpl w:val="7DB4E6E8"/>
    <w:lvl w:ilvl="0">
      <w:start w:val="1"/>
      <w:numFmt w:val="decimal"/>
      <w:lvlText w:val="%1."/>
      <w:lvlJc w:val="left"/>
      <w:pPr>
        <w:ind w:left="480" w:hanging="480"/>
      </w:pPr>
      <w:rPr>
        <w:color w:val="000000" w:themeColor="text1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56124CE"/>
    <w:multiLevelType w:val="multilevel"/>
    <w:tmpl w:val="FF68D4B4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000000" w:themeColor="text1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B6E4736"/>
    <w:multiLevelType w:val="multilevel"/>
    <w:tmpl w:val="2474E548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rFonts w:hint="eastAsia"/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rFonts w:hint="eastAsia"/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rFonts w:hint="eastAsia"/>
        <w:u w:val="none"/>
      </w:rPr>
    </w:lvl>
  </w:abstractNum>
  <w:abstractNum w:abstractNumId="30" w15:restartNumberingAfterBreak="0">
    <w:nsid w:val="628713CE"/>
    <w:multiLevelType w:val="multilevel"/>
    <w:tmpl w:val="9D462FC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31" w15:restartNumberingAfterBreak="0">
    <w:nsid w:val="62C613A2"/>
    <w:multiLevelType w:val="multilevel"/>
    <w:tmpl w:val="3F342DE4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A5C232A"/>
    <w:multiLevelType w:val="multilevel"/>
    <w:tmpl w:val="FF68D4B4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000000" w:themeColor="text1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E545CC4"/>
    <w:multiLevelType w:val="multilevel"/>
    <w:tmpl w:val="38B038CE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32"/>
  </w:num>
  <w:num w:numId="2">
    <w:abstractNumId w:val="18"/>
  </w:num>
  <w:num w:numId="3">
    <w:abstractNumId w:val="15"/>
  </w:num>
  <w:num w:numId="4">
    <w:abstractNumId w:val="33"/>
  </w:num>
  <w:num w:numId="5">
    <w:abstractNumId w:val="13"/>
  </w:num>
  <w:num w:numId="6">
    <w:abstractNumId w:val="26"/>
  </w:num>
  <w:num w:numId="7">
    <w:abstractNumId w:val="20"/>
  </w:num>
  <w:num w:numId="8">
    <w:abstractNumId w:val="31"/>
  </w:num>
  <w:num w:numId="9">
    <w:abstractNumId w:val="17"/>
  </w:num>
  <w:num w:numId="10">
    <w:abstractNumId w:val="22"/>
  </w:num>
  <w:num w:numId="11">
    <w:abstractNumId w:val="24"/>
  </w:num>
  <w:num w:numId="12">
    <w:abstractNumId w:val="21"/>
  </w:num>
  <w:num w:numId="13">
    <w:abstractNumId w:val="25"/>
  </w:num>
  <w:num w:numId="14">
    <w:abstractNumId w:val="30"/>
  </w:num>
  <w:num w:numId="15">
    <w:abstractNumId w:val="10"/>
  </w:num>
  <w:num w:numId="16">
    <w:abstractNumId w:val="16"/>
  </w:num>
  <w:num w:numId="17">
    <w:abstractNumId w:val="23"/>
  </w:num>
  <w:num w:numId="18">
    <w:abstractNumId w:val="14"/>
  </w:num>
  <w:num w:numId="19">
    <w:abstractNumId w:val="11"/>
  </w:num>
  <w:num w:numId="20">
    <w:abstractNumId w:val="12"/>
  </w:num>
  <w:num w:numId="21">
    <w:abstractNumId w:val="28"/>
  </w:num>
  <w:num w:numId="22">
    <w:abstractNumId w:val="27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29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924"/>
    <w:rsid w:val="00002E91"/>
    <w:rsid w:val="00003506"/>
    <w:rsid w:val="000063EF"/>
    <w:rsid w:val="00014F26"/>
    <w:rsid w:val="00015044"/>
    <w:rsid w:val="00016B66"/>
    <w:rsid w:val="00023BE3"/>
    <w:rsid w:val="00025DBC"/>
    <w:rsid w:val="000358CA"/>
    <w:rsid w:val="000504B6"/>
    <w:rsid w:val="00053618"/>
    <w:rsid w:val="00053E24"/>
    <w:rsid w:val="00065B69"/>
    <w:rsid w:val="00066CBC"/>
    <w:rsid w:val="00067A23"/>
    <w:rsid w:val="00067E62"/>
    <w:rsid w:val="00076835"/>
    <w:rsid w:val="000819B9"/>
    <w:rsid w:val="00084A5E"/>
    <w:rsid w:val="00084D01"/>
    <w:rsid w:val="00084E93"/>
    <w:rsid w:val="00091592"/>
    <w:rsid w:val="0009242F"/>
    <w:rsid w:val="00094B9C"/>
    <w:rsid w:val="000A009C"/>
    <w:rsid w:val="000B0A1F"/>
    <w:rsid w:val="000B0F52"/>
    <w:rsid w:val="000B5654"/>
    <w:rsid w:val="000B5CAD"/>
    <w:rsid w:val="000C7BF6"/>
    <w:rsid w:val="000F570D"/>
    <w:rsid w:val="00102C2B"/>
    <w:rsid w:val="00103856"/>
    <w:rsid w:val="001201A8"/>
    <w:rsid w:val="001222A8"/>
    <w:rsid w:val="00124D4B"/>
    <w:rsid w:val="00127032"/>
    <w:rsid w:val="001300D0"/>
    <w:rsid w:val="00133D8D"/>
    <w:rsid w:val="00135424"/>
    <w:rsid w:val="00143658"/>
    <w:rsid w:val="001467BA"/>
    <w:rsid w:val="00163949"/>
    <w:rsid w:val="00165EC3"/>
    <w:rsid w:val="00172C55"/>
    <w:rsid w:val="001814EE"/>
    <w:rsid w:val="001827EE"/>
    <w:rsid w:val="001A5FFB"/>
    <w:rsid w:val="001B2343"/>
    <w:rsid w:val="001B3126"/>
    <w:rsid w:val="001B34AB"/>
    <w:rsid w:val="001B3E6C"/>
    <w:rsid w:val="001B479F"/>
    <w:rsid w:val="001B7F3D"/>
    <w:rsid w:val="001E4F9B"/>
    <w:rsid w:val="001E5B01"/>
    <w:rsid w:val="001E6D0F"/>
    <w:rsid w:val="001E7982"/>
    <w:rsid w:val="001F6279"/>
    <w:rsid w:val="00200E97"/>
    <w:rsid w:val="00200EED"/>
    <w:rsid w:val="00211D9B"/>
    <w:rsid w:val="00220580"/>
    <w:rsid w:val="0022450B"/>
    <w:rsid w:val="00231206"/>
    <w:rsid w:val="00234958"/>
    <w:rsid w:val="00240450"/>
    <w:rsid w:val="00240C1F"/>
    <w:rsid w:val="00245512"/>
    <w:rsid w:val="00245D9F"/>
    <w:rsid w:val="00246FAC"/>
    <w:rsid w:val="002620B4"/>
    <w:rsid w:val="00280DED"/>
    <w:rsid w:val="002A002A"/>
    <w:rsid w:val="002A105B"/>
    <w:rsid w:val="002A266F"/>
    <w:rsid w:val="002B5BCF"/>
    <w:rsid w:val="002B67FF"/>
    <w:rsid w:val="002D689E"/>
    <w:rsid w:val="002E0824"/>
    <w:rsid w:val="002E1E85"/>
    <w:rsid w:val="002E49AD"/>
    <w:rsid w:val="00301CFE"/>
    <w:rsid w:val="0030450A"/>
    <w:rsid w:val="00305A81"/>
    <w:rsid w:val="00310B06"/>
    <w:rsid w:val="00327748"/>
    <w:rsid w:val="00336412"/>
    <w:rsid w:val="003434ED"/>
    <w:rsid w:val="00343533"/>
    <w:rsid w:val="00345865"/>
    <w:rsid w:val="003B0A28"/>
    <w:rsid w:val="003C3924"/>
    <w:rsid w:val="003C3CE2"/>
    <w:rsid w:val="003D57F1"/>
    <w:rsid w:val="003D5EF1"/>
    <w:rsid w:val="00401803"/>
    <w:rsid w:val="00413A82"/>
    <w:rsid w:val="00415FEA"/>
    <w:rsid w:val="00423401"/>
    <w:rsid w:val="0042603B"/>
    <w:rsid w:val="0043047F"/>
    <w:rsid w:val="00431CAB"/>
    <w:rsid w:val="00433B82"/>
    <w:rsid w:val="00435C19"/>
    <w:rsid w:val="00437E0E"/>
    <w:rsid w:val="00447CAE"/>
    <w:rsid w:val="00474A05"/>
    <w:rsid w:val="004768EA"/>
    <w:rsid w:val="00476D94"/>
    <w:rsid w:val="00480708"/>
    <w:rsid w:val="00481DA3"/>
    <w:rsid w:val="00491A24"/>
    <w:rsid w:val="004D3D26"/>
    <w:rsid w:val="004E230B"/>
    <w:rsid w:val="004F39AE"/>
    <w:rsid w:val="004F467D"/>
    <w:rsid w:val="00502F2C"/>
    <w:rsid w:val="00507808"/>
    <w:rsid w:val="00516922"/>
    <w:rsid w:val="00516926"/>
    <w:rsid w:val="00525DF4"/>
    <w:rsid w:val="00537B92"/>
    <w:rsid w:val="00552E7E"/>
    <w:rsid w:val="0056670A"/>
    <w:rsid w:val="005733C3"/>
    <w:rsid w:val="00581F37"/>
    <w:rsid w:val="00582B8F"/>
    <w:rsid w:val="005921A5"/>
    <w:rsid w:val="005C2F91"/>
    <w:rsid w:val="005F7E53"/>
    <w:rsid w:val="006023F7"/>
    <w:rsid w:val="00605C5F"/>
    <w:rsid w:val="00617AF0"/>
    <w:rsid w:val="00627486"/>
    <w:rsid w:val="006423BA"/>
    <w:rsid w:val="00642B12"/>
    <w:rsid w:val="00643681"/>
    <w:rsid w:val="00644D38"/>
    <w:rsid w:val="00647BD1"/>
    <w:rsid w:val="00650837"/>
    <w:rsid w:val="00662B76"/>
    <w:rsid w:val="00663B37"/>
    <w:rsid w:val="0068776E"/>
    <w:rsid w:val="00690D95"/>
    <w:rsid w:val="00691759"/>
    <w:rsid w:val="00691EF7"/>
    <w:rsid w:val="00696A8A"/>
    <w:rsid w:val="006A535C"/>
    <w:rsid w:val="006A55B4"/>
    <w:rsid w:val="006A61AE"/>
    <w:rsid w:val="006A6981"/>
    <w:rsid w:val="006A77DC"/>
    <w:rsid w:val="006F08EF"/>
    <w:rsid w:val="00705FDF"/>
    <w:rsid w:val="00714E47"/>
    <w:rsid w:val="00716C4C"/>
    <w:rsid w:val="00736B50"/>
    <w:rsid w:val="0074286F"/>
    <w:rsid w:val="0074321C"/>
    <w:rsid w:val="00743D69"/>
    <w:rsid w:val="0075213F"/>
    <w:rsid w:val="00756120"/>
    <w:rsid w:val="00757DCB"/>
    <w:rsid w:val="00762742"/>
    <w:rsid w:val="007641CE"/>
    <w:rsid w:val="0076656C"/>
    <w:rsid w:val="00767738"/>
    <w:rsid w:val="007732E7"/>
    <w:rsid w:val="007736E4"/>
    <w:rsid w:val="0078465C"/>
    <w:rsid w:val="00786F6D"/>
    <w:rsid w:val="00791CE4"/>
    <w:rsid w:val="007B1D9C"/>
    <w:rsid w:val="007C5DAC"/>
    <w:rsid w:val="007D75B9"/>
    <w:rsid w:val="007F1175"/>
    <w:rsid w:val="007F4491"/>
    <w:rsid w:val="007F631E"/>
    <w:rsid w:val="00823476"/>
    <w:rsid w:val="00830A54"/>
    <w:rsid w:val="008610F3"/>
    <w:rsid w:val="00862CF2"/>
    <w:rsid w:val="00881660"/>
    <w:rsid w:val="008870B3"/>
    <w:rsid w:val="00891B15"/>
    <w:rsid w:val="00895C5B"/>
    <w:rsid w:val="008A7522"/>
    <w:rsid w:val="008A7C64"/>
    <w:rsid w:val="008B0445"/>
    <w:rsid w:val="008B6F37"/>
    <w:rsid w:val="008B7C73"/>
    <w:rsid w:val="008C1D76"/>
    <w:rsid w:val="008D5DEF"/>
    <w:rsid w:val="008D712B"/>
    <w:rsid w:val="008D730D"/>
    <w:rsid w:val="008E243C"/>
    <w:rsid w:val="008F1094"/>
    <w:rsid w:val="008F3E45"/>
    <w:rsid w:val="00902D53"/>
    <w:rsid w:val="00902FF3"/>
    <w:rsid w:val="00904980"/>
    <w:rsid w:val="0091441E"/>
    <w:rsid w:val="009145F0"/>
    <w:rsid w:val="00921B93"/>
    <w:rsid w:val="00926177"/>
    <w:rsid w:val="009632A5"/>
    <w:rsid w:val="00976B6F"/>
    <w:rsid w:val="00982FBF"/>
    <w:rsid w:val="00986E0D"/>
    <w:rsid w:val="0099603F"/>
    <w:rsid w:val="009A033B"/>
    <w:rsid w:val="009A5069"/>
    <w:rsid w:val="009A6A33"/>
    <w:rsid w:val="009B22FB"/>
    <w:rsid w:val="009B34A0"/>
    <w:rsid w:val="009B4D16"/>
    <w:rsid w:val="009C33DE"/>
    <w:rsid w:val="009C7A50"/>
    <w:rsid w:val="009D3D5E"/>
    <w:rsid w:val="009E766E"/>
    <w:rsid w:val="009F0154"/>
    <w:rsid w:val="009F2393"/>
    <w:rsid w:val="00A051DE"/>
    <w:rsid w:val="00A06FEB"/>
    <w:rsid w:val="00A133B9"/>
    <w:rsid w:val="00A27EE8"/>
    <w:rsid w:val="00A36816"/>
    <w:rsid w:val="00A41443"/>
    <w:rsid w:val="00A568BE"/>
    <w:rsid w:val="00A56F00"/>
    <w:rsid w:val="00A57F0D"/>
    <w:rsid w:val="00A76F0C"/>
    <w:rsid w:val="00A83387"/>
    <w:rsid w:val="00A86301"/>
    <w:rsid w:val="00AB42D7"/>
    <w:rsid w:val="00AC3ED9"/>
    <w:rsid w:val="00AC7AFF"/>
    <w:rsid w:val="00AD4F7E"/>
    <w:rsid w:val="00AD708B"/>
    <w:rsid w:val="00AE119B"/>
    <w:rsid w:val="00AE1C3E"/>
    <w:rsid w:val="00AE5BB8"/>
    <w:rsid w:val="00AE64EB"/>
    <w:rsid w:val="00AF281A"/>
    <w:rsid w:val="00B12C7D"/>
    <w:rsid w:val="00B2235F"/>
    <w:rsid w:val="00B25AC2"/>
    <w:rsid w:val="00B33641"/>
    <w:rsid w:val="00B36C7E"/>
    <w:rsid w:val="00B42456"/>
    <w:rsid w:val="00B476E9"/>
    <w:rsid w:val="00B56BD4"/>
    <w:rsid w:val="00B7777B"/>
    <w:rsid w:val="00B829DA"/>
    <w:rsid w:val="00B862B8"/>
    <w:rsid w:val="00BA197B"/>
    <w:rsid w:val="00BA260A"/>
    <w:rsid w:val="00BA2B46"/>
    <w:rsid w:val="00BA34EC"/>
    <w:rsid w:val="00BA6245"/>
    <w:rsid w:val="00BB345B"/>
    <w:rsid w:val="00BB6F8D"/>
    <w:rsid w:val="00BC052E"/>
    <w:rsid w:val="00BC1C6C"/>
    <w:rsid w:val="00BC21AB"/>
    <w:rsid w:val="00BC2DA4"/>
    <w:rsid w:val="00BC3E93"/>
    <w:rsid w:val="00BC700C"/>
    <w:rsid w:val="00BD063B"/>
    <w:rsid w:val="00BD241A"/>
    <w:rsid w:val="00BD35D7"/>
    <w:rsid w:val="00BD74C2"/>
    <w:rsid w:val="00BD7BF0"/>
    <w:rsid w:val="00BE5D01"/>
    <w:rsid w:val="00BE750B"/>
    <w:rsid w:val="00BF3CCB"/>
    <w:rsid w:val="00BF4592"/>
    <w:rsid w:val="00BF763D"/>
    <w:rsid w:val="00C10793"/>
    <w:rsid w:val="00C21B7B"/>
    <w:rsid w:val="00C229AF"/>
    <w:rsid w:val="00C311EB"/>
    <w:rsid w:val="00C539F5"/>
    <w:rsid w:val="00C57761"/>
    <w:rsid w:val="00C578E5"/>
    <w:rsid w:val="00C61AC0"/>
    <w:rsid w:val="00C66482"/>
    <w:rsid w:val="00C706FE"/>
    <w:rsid w:val="00C74BDF"/>
    <w:rsid w:val="00C772B7"/>
    <w:rsid w:val="00C81BD7"/>
    <w:rsid w:val="00C81F2D"/>
    <w:rsid w:val="00C93566"/>
    <w:rsid w:val="00CA0AC6"/>
    <w:rsid w:val="00CA2BB0"/>
    <w:rsid w:val="00CA379D"/>
    <w:rsid w:val="00CB5AF3"/>
    <w:rsid w:val="00CC0A50"/>
    <w:rsid w:val="00CC5E88"/>
    <w:rsid w:val="00CD6395"/>
    <w:rsid w:val="00CD7047"/>
    <w:rsid w:val="00CF4F70"/>
    <w:rsid w:val="00D036D8"/>
    <w:rsid w:val="00D113D9"/>
    <w:rsid w:val="00D141DA"/>
    <w:rsid w:val="00D1740D"/>
    <w:rsid w:val="00D215C2"/>
    <w:rsid w:val="00D224D5"/>
    <w:rsid w:val="00D3099A"/>
    <w:rsid w:val="00D4623D"/>
    <w:rsid w:val="00D51CE2"/>
    <w:rsid w:val="00D55FE5"/>
    <w:rsid w:val="00D75B9D"/>
    <w:rsid w:val="00D77D7F"/>
    <w:rsid w:val="00D82F2E"/>
    <w:rsid w:val="00DA3C5D"/>
    <w:rsid w:val="00DA56DC"/>
    <w:rsid w:val="00DB3400"/>
    <w:rsid w:val="00DB3794"/>
    <w:rsid w:val="00DB44BA"/>
    <w:rsid w:val="00DD3404"/>
    <w:rsid w:val="00DE08D9"/>
    <w:rsid w:val="00DE16BF"/>
    <w:rsid w:val="00DE5BF1"/>
    <w:rsid w:val="00E032BF"/>
    <w:rsid w:val="00E1472A"/>
    <w:rsid w:val="00E179F2"/>
    <w:rsid w:val="00E3730C"/>
    <w:rsid w:val="00E44E2D"/>
    <w:rsid w:val="00E45425"/>
    <w:rsid w:val="00E457D7"/>
    <w:rsid w:val="00E53F8C"/>
    <w:rsid w:val="00E55281"/>
    <w:rsid w:val="00E554C7"/>
    <w:rsid w:val="00E56AB9"/>
    <w:rsid w:val="00E57ABF"/>
    <w:rsid w:val="00E675C0"/>
    <w:rsid w:val="00E8111F"/>
    <w:rsid w:val="00E91EBD"/>
    <w:rsid w:val="00EA4869"/>
    <w:rsid w:val="00EC3435"/>
    <w:rsid w:val="00EC79A0"/>
    <w:rsid w:val="00ED00A8"/>
    <w:rsid w:val="00ED1194"/>
    <w:rsid w:val="00ED574D"/>
    <w:rsid w:val="00EE66F4"/>
    <w:rsid w:val="00EE7B38"/>
    <w:rsid w:val="00F15BC2"/>
    <w:rsid w:val="00F160CD"/>
    <w:rsid w:val="00F17BC9"/>
    <w:rsid w:val="00F209BB"/>
    <w:rsid w:val="00F265CA"/>
    <w:rsid w:val="00F3051F"/>
    <w:rsid w:val="00F444EA"/>
    <w:rsid w:val="00F53FBE"/>
    <w:rsid w:val="00F54307"/>
    <w:rsid w:val="00F617F3"/>
    <w:rsid w:val="00F847CB"/>
    <w:rsid w:val="00F848E1"/>
    <w:rsid w:val="00F9517B"/>
    <w:rsid w:val="00F95E35"/>
    <w:rsid w:val="00F97E57"/>
    <w:rsid w:val="00FA5320"/>
    <w:rsid w:val="00FB4E34"/>
    <w:rsid w:val="00FB730D"/>
    <w:rsid w:val="00FD1F65"/>
    <w:rsid w:val="00FD7E19"/>
    <w:rsid w:val="00FF01C5"/>
    <w:rsid w:val="00FF4AF2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F20300"/>
  <w15:docId w15:val="{A8D3A839-7A6F-440E-A650-6A763542D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1">
    <w:name w:val="heading 2"/>
    <w:basedOn w:val="a1"/>
    <w:next w:val="a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1">
    <w:name w:val="heading 3"/>
    <w:basedOn w:val="a1"/>
    <w:next w:val="a1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1">
    <w:name w:val="heading 4"/>
    <w:basedOn w:val="a1"/>
    <w:next w:val="a1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1">
    <w:name w:val="heading 5"/>
    <w:basedOn w:val="a1"/>
    <w:next w:val="a1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1"/>
    <w:next w:val="a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C7BF6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C7BF6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C7BF6"/>
    <w:pPr>
      <w:keepNext/>
      <w:spacing w:line="720" w:lineRule="auto"/>
      <w:ind w:leftChars="400" w:left="400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1"/>
    <w:next w:val="a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6">
    <w:name w:val="Table Grid"/>
    <w:basedOn w:val="a3"/>
    <w:uiPriority w:val="39"/>
    <w:rsid w:val="007F7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2"/>
    <w:uiPriority w:val="99"/>
    <w:semiHidden/>
    <w:unhideWhenUsed/>
    <w:rsid w:val="00822C32"/>
    <w:rPr>
      <w:sz w:val="18"/>
      <w:szCs w:val="18"/>
    </w:rPr>
  </w:style>
  <w:style w:type="paragraph" w:styleId="a8">
    <w:name w:val="annotation text"/>
    <w:basedOn w:val="a1"/>
    <w:link w:val="a9"/>
    <w:uiPriority w:val="99"/>
    <w:semiHidden/>
    <w:unhideWhenUsed/>
    <w:rsid w:val="00822C32"/>
  </w:style>
  <w:style w:type="character" w:customStyle="1" w:styleId="a9">
    <w:name w:val="註解文字 字元"/>
    <w:basedOn w:val="a2"/>
    <w:link w:val="a8"/>
    <w:uiPriority w:val="99"/>
    <w:semiHidden/>
    <w:rsid w:val="00822C32"/>
  </w:style>
  <w:style w:type="paragraph" w:styleId="aa">
    <w:name w:val="annotation subject"/>
    <w:basedOn w:val="a8"/>
    <w:next w:val="a8"/>
    <w:link w:val="ab"/>
    <w:uiPriority w:val="99"/>
    <w:semiHidden/>
    <w:unhideWhenUsed/>
    <w:rsid w:val="00822C32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822C32"/>
    <w:rPr>
      <w:b/>
      <w:bCs/>
    </w:rPr>
  </w:style>
  <w:style w:type="paragraph" w:styleId="ac">
    <w:name w:val="Balloon Text"/>
    <w:basedOn w:val="a1"/>
    <w:link w:val="ad"/>
    <w:uiPriority w:val="99"/>
    <w:semiHidden/>
    <w:unhideWhenUsed/>
    <w:rsid w:val="00822C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2"/>
    <w:link w:val="ac"/>
    <w:uiPriority w:val="99"/>
    <w:semiHidden/>
    <w:rsid w:val="00822C32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header"/>
    <w:basedOn w:val="a1"/>
    <w:link w:val="af"/>
    <w:uiPriority w:val="99"/>
    <w:unhideWhenUsed/>
    <w:rsid w:val="00FA0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2"/>
    <w:link w:val="ae"/>
    <w:uiPriority w:val="99"/>
    <w:rsid w:val="00FA079A"/>
    <w:rPr>
      <w:sz w:val="20"/>
      <w:szCs w:val="20"/>
    </w:rPr>
  </w:style>
  <w:style w:type="paragraph" w:styleId="af0">
    <w:name w:val="footer"/>
    <w:basedOn w:val="a1"/>
    <w:link w:val="af1"/>
    <w:uiPriority w:val="99"/>
    <w:unhideWhenUsed/>
    <w:rsid w:val="00FA0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2"/>
    <w:link w:val="af0"/>
    <w:uiPriority w:val="99"/>
    <w:rsid w:val="00FA079A"/>
    <w:rPr>
      <w:sz w:val="20"/>
      <w:szCs w:val="20"/>
    </w:rPr>
  </w:style>
  <w:style w:type="paragraph" w:styleId="af2">
    <w:name w:val="List Paragraph"/>
    <w:basedOn w:val="a1"/>
    <w:uiPriority w:val="34"/>
    <w:qFormat/>
    <w:rsid w:val="007426DD"/>
    <w:pPr>
      <w:ind w:leftChars="200" w:left="480"/>
    </w:pPr>
  </w:style>
  <w:style w:type="paragraph" w:styleId="af3">
    <w:name w:val="Subtitle"/>
    <w:basedOn w:val="a1"/>
    <w:next w:val="a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Revision"/>
    <w:hidden/>
    <w:uiPriority w:val="99"/>
    <w:semiHidden/>
    <w:rsid w:val="00211D9B"/>
    <w:pPr>
      <w:widowControl/>
    </w:pPr>
  </w:style>
  <w:style w:type="paragraph" w:styleId="af7">
    <w:name w:val="caption"/>
    <w:basedOn w:val="a1"/>
    <w:next w:val="a1"/>
    <w:uiPriority w:val="35"/>
    <w:semiHidden/>
    <w:unhideWhenUsed/>
    <w:qFormat/>
    <w:rsid w:val="00066CBC"/>
    <w:rPr>
      <w:sz w:val="20"/>
      <w:szCs w:val="20"/>
    </w:rPr>
  </w:style>
  <w:style w:type="paragraph" w:styleId="HTML">
    <w:name w:val="HTML Address"/>
    <w:basedOn w:val="a1"/>
    <w:link w:val="HTML0"/>
    <w:uiPriority w:val="99"/>
    <w:semiHidden/>
    <w:unhideWhenUsed/>
    <w:rsid w:val="000C7BF6"/>
    <w:rPr>
      <w:i/>
      <w:iCs/>
    </w:rPr>
  </w:style>
  <w:style w:type="character" w:customStyle="1" w:styleId="HTML0">
    <w:name w:val="HTML 位址 字元"/>
    <w:basedOn w:val="a2"/>
    <w:link w:val="HTML"/>
    <w:uiPriority w:val="99"/>
    <w:semiHidden/>
    <w:rsid w:val="000C7BF6"/>
    <w:rPr>
      <w:i/>
      <w:iCs/>
    </w:rPr>
  </w:style>
  <w:style w:type="paragraph" w:styleId="HTML1">
    <w:name w:val="HTML Preformatted"/>
    <w:basedOn w:val="a1"/>
    <w:link w:val="HTML2"/>
    <w:uiPriority w:val="99"/>
    <w:semiHidden/>
    <w:unhideWhenUsed/>
    <w:rsid w:val="000C7BF6"/>
    <w:rPr>
      <w:rFonts w:ascii="Courier New" w:hAnsi="Courier New" w:cs="Courier New"/>
      <w:sz w:val="20"/>
      <w:szCs w:val="20"/>
    </w:rPr>
  </w:style>
  <w:style w:type="character" w:customStyle="1" w:styleId="HTML2">
    <w:name w:val="HTML 預設格式 字元"/>
    <w:basedOn w:val="a2"/>
    <w:link w:val="HTML1"/>
    <w:uiPriority w:val="99"/>
    <w:semiHidden/>
    <w:rsid w:val="000C7BF6"/>
    <w:rPr>
      <w:rFonts w:ascii="Courier New" w:hAnsi="Courier New" w:cs="Courier New"/>
      <w:sz w:val="20"/>
      <w:szCs w:val="20"/>
    </w:rPr>
  </w:style>
  <w:style w:type="paragraph" w:styleId="Web">
    <w:name w:val="Normal (Web)"/>
    <w:basedOn w:val="a1"/>
    <w:uiPriority w:val="99"/>
    <w:semiHidden/>
    <w:unhideWhenUsed/>
    <w:rsid w:val="000C7BF6"/>
    <w:rPr>
      <w:rFonts w:ascii="Times New Roman" w:hAnsi="Times New Roman" w:cs="Times New Roman"/>
    </w:rPr>
  </w:style>
  <w:style w:type="paragraph" w:styleId="af8">
    <w:name w:val="Normal Indent"/>
    <w:basedOn w:val="a1"/>
    <w:uiPriority w:val="99"/>
    <w:semiHidden/>
    <w:unhideWhenUsed/>
    <w:rsid w:val="000C7BF6"/>
    <w:pPr>
      <w:ind w:leftChars="200" w:left="480"/>
    </w:pPr>
  </w:style>
  <w:style w:type="paragraph" w:styleId="af9">
    <w:name w:val="Quote"/>
    <w:basedOn w:val="a1"/>
    <w:next w:val="a1"/>
    <w:link w:val="afa"/>
    <w:uiPriority w:val="29"/>
    <w:qFormat/>
    <w:rsid w:val="000C7B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a">
    <w:name w:val="引文 字元"/>
    <w:basedOn w:val="a2"/>
    <w:link w:val="af9"/>
    <w:uiPriority w:val="29"/>
    <w:rsid w:val="000C7BF6"/>
    <w:rPr>
      <w:i/>
      <w:iCs/>
      <w:color w:val="404040" w:themeColor="text1" w:themeTint="BF"/>
    </w:rPr>
  </w:style>
  <w:style w:type="paragraph" w:styleId="afb">
    <w:name w:val="Document Map"/>
    <w:basedOn w:val="a1"/>
    <w:link w:val="afc"/>
    <w:uiPriority w:val="99"/>
    <w:semiHidden/>
    <w:unhideWhenUsed/>
    <w:rsid w:val="000C7BF6"/>
    <w:rPr>
      <w:rFonts w:ascii="Microsoft JhengHei UI" w:eastAsia="Microsoft JhengHei UI"/>
      <w:sz w:val="18"/>
      <w:szCs w:val="18"/>
    </w:rPr>
  </w:style>
  <w:style w:type="character" w:customStyle="1" w:styleId="afc">
    <w:name w:val="文件引導模式 字元"/>
    <w:basedOn w:val="a2"/>
    <w:link w:val="afb"/>
    <w:uiPriority w:val="99"/>
    <w:semiHidden/>
    <w:rsid w:val="000C7BF6"/>
    <w:rPr>
      <w:rFonts w:ascii="Microsoft JhengHei UI" w:eastAsia="Microsoft JhengHei UI"/>
      <w:sz w:val="18"/>
      <w:szCs w:val="18"/>
    </w:rPr>
  </w:style>
  <w:style w:type="paragraph" w:styleId="afd">
    <w:name w:val="Date"/>
    <w:basedOn w:val="a1"/>
    <w:next w:val="a1"/>
    <w:link w:val="afe"/>
    <w:uiPriority w:val="99"/>
    <w:semiHidden/>
    <w:unhideWhenUsed/>
    <w:rsid w:val="000C7BF6"/>
    <w:pPr>
      <w:jc w:val="right"/>
    </w:pPr>
  </w:style>
  <w:style w:type="character" w:customStyle="1" w:styleId="afe">
    <w:name w:val="日期 字元"/>
    <w:basedOn w:val="a2"/>
    <w:link w:val="afd"/>
    <w:uiPriority w:val="99"/>
    <w:semiHidden/>
    <w:rsid w:val="000C7BF6"/>
  </w:style>
  <w:style w:type="paragraph" w:styleId="aff">
    <w:name w:val="macro"/>
    <w:link w:val="aff0"/>
    <w:uiPriority w:val="99"/>
    <w:semiHidden/>
    <w:unhideWhenUsed/>
    <w:rsid w:val="000C7B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="新細明體" w:hAnsi="Courier New" w:cs="Courier New"/>
    </w:rPr>
  </w:style>
  <w:style w:type="character" w:customStyle="1" w:styleId="aff0">
    <w:name w:val="巨集文字 字元"/>
    <w:basedOn w:val="a2"/>
    <w:link w:val="aff"/>
    <w:uiPriority w:val="99"/>
    <w:semiHidden/>
    <w:rsid w:val="000C7BF6"/>
    <w:rPr>
      <w:rFonts w:ascii="Courier New" w:eastAsia="新細明體" w:hAnsi="Courier New" w:cs="Courier New"/>
    </w:rPr>
  </w:style>
  <w:style w:type="paragraph" w:styleId="aff1">
    <w:name w:val="Body Text"/>
    <w:basedOn w:val="a1"/>
    <w:link w:val="aff2"/>
    <w:uiPriority w:val="99"/>
    <w:semiHidden/>
    <w:unhideWhenUsed/>
    <w:rsid w:val="000C7BF6"/>
    <w:pPr>
      <w:spacing w:after="120"/>
    </w:pPr>
  </w:style>
  <w:style w:type="character" w:customStyle="1" w:styleId="aff2">
    <w:name w:val="本文 字元"/>
    <w:basedOn w:val="a2"/>
    <w:link w:val="aff1"/>
    <w:uiPriority w:val="99"/>
    <w:semiHidden/>
    <w:rsid w:val="000C7BF6"/>
  </w:style>
  <w:style w:type="paragraph" w:styleId="22">
    <w:name w:val="Body Text 2"/>
    <w:basedOn w:val="a1"/>
    <w:link w:val="23"/>
    <w:uiPriority w:val="99"/>
    <w:semiHidden/>
    <w:unhideWhenUsed/>
    <w:rsid w:val="000C7BF6"/>
    <w:pPr>
      <w:spacing w:after="120" w:line="480" w:lineRule="auto"/>
    </w:pPr>
  </w:style>
  <w:style w:type="character" w:customStyle="1" w:styleId="23">
    <w:name w:val="本文 2 字元"/>
    <w:basedOn w:val="a2"/>
    <w:link w:val="22"/>
    <w:uiPriority w:val="99"/>
    <w:semiHidden/>
    <w:rsid w:val="000C7BF6"/>
  </w:style>
  <w:style w:type="paragraph" w:styleId="32">
    <w:name w:val="Body Text 3"/>
    <w:basedOn w:val="a1"/>
    <w:link w:val="33"/>
    <w:uiPriority w:val="99"/>
    <w:semiHidden/>
    <w:unhideWhenUsed/>
    <w:rsid w:val="000C7BF6"/>
    <w:pPr>
      <w:spacing w:after="120"/>
    </w:pPr>
    <w:rPr>
      <w:sz w:val="16"/>
      <w:szCs w:val="16"/>
    </w:rPr>
  </w:style>
  <w:style w:type="character" w:customStyle="1" w:styleId="33">
    <w:name w:val="本文 3 字元"/>
    <w:basedOn w:val="a2"/>
    <w:link w:val="32"/>
    <w:uiPriority w:val="99"/>
    <w:semiHidden/>
    <w:rsid w:val="000C7BF6"/>
    <w:rPr>
      <w:sz w:val="16"/>
      <w:szCs w:val="16"/>
    </w:rPr>
  </w:style>
  <w:style w:type="paragraph" w:styleId="aff3">
    <w:name w:val="Body Text First Indent"/>
    <w:basedOn w:val="aff1"/>
    <w:link w:val="aff4"/>
    <w:uiPriority w:val="99"/>
    <w:semiHidden/>
    <w:unhideWhenUsed/>
    <w:rsid w:val="000C7BF6"/>
    <w:pPr>
      <w:ind w:firstLineChars="100" w:firstLine="210"/>
    </w:pPr>
  </w:style>
  <w:style w:type="character" w:customStyle="1" w:styleId="aff4">
    <w:name w:val="本文第一層縮排 字元"/>
    <w:basedOn w:val="aff2"/>
    <w:link w:val="aff3"/>
    <w:uiPriority w:val="99"/>
    <w:semiHidden/>
    <w:rsid w:val="000C7BF6"/>
  </w:style>
  <w:style w:type="paragraph" w:styleId="aff5">
    <w:name w:val="Body Text Indent"/>
    <w:basedOn w:val="a1"/>
    <w:link w:val="aff6"/>
    <w:uiPriority w:val="99"/>
    <w:semiHidden/>
    <w:unhideWhenUsed/>
    <w:rsid w:val="000C7BF6"/>
    <w:pPr>
      <w:spacing w:after="120"/>
      <w:ind w:leftChars="200" w:left="480"/>
    </w:pPr>
  </w:style>
  <w:style w:type="character" w:customStyle="1" w:styleId="aff6">
    <w:name w:val="本文縮排 字元"/>
    <w:basedOn w:val="a2"/>
    <w:link w:val="aff5"/>
    <w:uiPriority w:val="99"/>
    <w:semiHidden/>
    <w:rsid w:val="000C7BF6"/>
  </w:style>
  <w:style w:type="paragraph" w:styleId="24">
    <w:name w:val="Body Text First Indent 2"/>
    <w:basedOn w:val="aff5"/>
    <w:link w:val="25"/>
    <w:uiPriority w:val="99"/>
    <w:semiHidden/>
    <w:unhideWhenUsed/>
    <w:rsid w:val="000C7BF6"/>
    <w:pPr>
      <w:ind w:firstLineChars="100" w:firstLine="210"/>
    </w:pPr>
  </w:style>
  <w:style w:type="character" w:customStyle="1" w:styleId="25">
    <w:name w:val="本文第一層縮排 2 字元"/>
    <w:basedOn w:val="aff6"/>
    <w:link w:val="24"/>
    <w:uiPriority w:val="99"/>
    <w:semiHidden/>
    <w:rsid w:val="000C7BF6"/>
  </w:style>
  <w:style w:type="paragraph" w:styleId="26">
    <w:name w:val="Body Text Indent 2"/>
    <w:basedOn w:val="a1"/>
    <w:link w:val="27"/>
    <w:uiPriority w:val="99"/>
    <w:semiHidden/>
    <w:unhideWhenUsed/>
    <w:rsid w:val="000C7BF6"/>
    <w:pPr>
      <w:spacing w:after="120" w:line="480" w:lineRule="auto"/>
      <w:ind w:leftChars="200" w:left="480"/>
    </w:pPr>
  </w:style>
  <w:style w:type="character" w:customStyle="1" w:styleId="27">
    <w:name w:val="本文縮排 2 字元"/>
    <w:basedOn w:val="a2"/>
    <w:link w:val="26"/>
    <w:uiPriority w:val="99"/>
    <w:semiHidden/>
    <w:rsid w:val="000C7BF6"/>
  </w:style>
  <w:style w:type="paragraph" w:styleId="34">
    <w:name w:val="Body Text Indent 3"/>
    <w:basedOn w:val="a1"/>
    <w:link w:val="35"/>
    <w:uiPriority w:val="99"/>
    <w:semiHidden/>
    <w:unhideWhenUsed/>
    <w:rsid w:val="000C7BF6"/>
    <w:pPr>
      <w:spacing w:after="120"/>
      <w:ind w:leftChars="200" w:left="480"/>
    </w:pPr>
    <w:rPr>
      <w:sz w:val="16"/>
      <w:szCs w:val="16"/>
    </w:rPr>
  </w:style>
  <w:style w:type="character" w:customStyle="1" w:styleId="35">
    <w:name w:val="本文縮排 3 字元"/>
    <w:basedOn w:val="a2"/>
    <w:link w:val="34"/>
    <w:uiPriority w:val="99"/>
    <w:semiHidden/>
    <w:rsid w:val="000C7BF6"/>
    <w:rPr>
      <w:sz w:val="16"/>
      <w:szCs w:val="16"/>
    </w:rPr>
  </w:style>
  <w:style w:type="paragraph" w:styleId="10">
    <w:name w:val="toc 1"/>
    <w:basedOn w:val="a1"/>
    <w:next w:val="a1"/>
    <w:autoRedefine/>
    <w:uiPriority w:val="39"/>
    <w:semiHidden/>
    <w:unhideWhenUsed/>
    <w:rsid w:val="000C7BF6"/>
  </w:style>
  <w:style w:type="paragraph" w:styleId="28">
    <w:name w:val="toc 2"/>
    <w:basedOn w:val="a1"/>
    <w:next w:val="a1"/>
    <w:autoRedefine/>
    <w:uiPriority w:val="39"/>
    <w:semiHidden/>
    <w:unhideWhenUsed/>
    <w:rsid w:val="000C7BF6"/>
    <w:pPr>
      <w:ind w:leftChars="200" w:left="480"/>
    </w:pPr>
  </w:style>
  <w:style w:type="paragraph" w:styleId="36">
    <w:name w:val="toc 3"/>
    <w:basedOn w:val="a1"/>
    <w:next w:val="a1"/>
    <w:autoRedefine/>
    <w:uiPriority w:val="39"/>
    <w:semiHidden/>
    <w:unhideWhenUsed/>
    <w:rsid w:val="000C7BF6"/>
    <w:pPr>
      <w:ind w:leftChars="400" w:left="960"/>
    </w:pPr>
  </w:style>
  <w:style w:type="paragraph" w:styleId="42">
    <w:name w:val="toc 4"/>
    <w:basedOn w:val="a1"/>
    <w:next w:val="a1"/>
    <w:autoRedefine/>
    <w:uiPriority w:val="39"/>
    <w:semiHidden/>
    <w:unhideWhenUsed/>
    <w:rsid w:val="000C7BF6"/>
    <w:pPr>
      <w:ind w:leftChars="600" w:left="1440"/>
    </w:pPr>
  </w:style>
  <w:style w:type="paragraph" w:styleId="52">
    <w:name w:val="toc 5"/>
    <w:basedOn w:val="a1"/>
    <w:next w:val="a1"/>
    <w:autoRedefine/>
    <w:uiPriority w:val="39"/>
    <w:semiHidden/>
    <w:unhideWhenUsed/>
    <w:rsid w:val="000C7BF6"/>
    <w:pPr>
      <w:ind w:leftChars="800" w:left="1920"/>
    </w:pPr>
  </w:style>
  <w:style w:type="paragraph" w:styleId="60">
    <w:name w:val="toc 6"/>
    <w:basedOn w:val="a1"/>
    <w:next w:val="a1"/>
    <w:autoRedefine/>
    <w:uiPriority w:val="39"/>
    <w:semiHidden/>
    <w:unhideWhenUsed/>
    <w:rsid w:val="000C7BF6"/>
    <w:pPr>
      <w:ind w:leftChars="1000" w:left="2400"/>
    </w:pPr>
  </w:style>
  <w:style w:type="paragraph" w:styleId="71">
    <w:name w:val="toc 7"/>
    <w:basedOn w:val="a1"/>
    <w:next w:val="a1"/>
    <w:autoRedefine/>
    <w:uiPriority w:val="39"/>
    <w:semiHidden/>
    <w:unhideWhenUsed/>
    <w:rsid w:val="000C7BF6"/>
    <w:pPr>
      <w:ind w:leftChars="1200" w:left="2880"/>
    </w:pPr>
  </w:style>
  <w:style w:type="paragraph" w:styleId="81">
    <w:name w:val="toc 8"/>
    <w:basedOn w:val="a1"/>
    <w:next w:val="a1"/>
    <w:autoRedefine/>
    <w:uiPriority w:val="39"/>
    <w:semiHidden/>
    <w:unhideWhenUsed/>
    <w:rsid w:val="000C7BF6"/>
    <w:pPr>
      <w:ind w:leftChars="1400" w:left="3360"/>
    </w:pPr>
  </w:style>
  <w:style w:type="paragraph" w:styleId="91">
    <w:name w:val="toc 9"/>
    <w:basedOn w:val="a1"/>
    <w:next w:val="a1"/>
    <w:autoRedefine/>
    <w:uiPriority w:val="39"/>
    <w:semiHidden/>
    <w:unhideWhenUsed/>
    <w:rsid w:val="000C7BF6"/>
    <w:pPr>
      <w:ind w:leftChars="1600" w:left="3840"/>
    </w:pPr>
  </w:style>
  <w:style w:type="paragraph" w:styleId="aff7">
    <w:name w:val="TOC Heading"/>
    <w:basedOn w:val="1"/>
    <w:next w:val="a1"/>
    <w:uiPriority w:val="39"/>
    <w:semiHidden/>
    <w:unhideWhenUsed/>
    <w:qFormat/>
    <w:rsid w:val="000C7BF6"/>
    <w:pPr>
      <w:keepLines w:val="0"/>
      <w:spacing w:before="180" w:after="180" w:line="720" w:lineRule="auto"/>
      <w:outlineLvl w:val="9"/>
    </w:pPr>
    <w:rPr>
      <w:rFonts w:asciiTheme="majorHAnsi" w:eastAsiaTheme="majorEastAsia" w:hAnsiTheme="majorHAnsi" w:cstheme="majorBidi"/>
      <w:bCs/>
      <w:kern w:val="52"/>
      <w:sz w:val="52"/>
      <w:szCs w:val="52"/>
    </w:rPr>
  </w:style>
  <w:style w:type="paragraph" w:styleId="aff8">
    <w:name w:val="envelope address"/>
    <w:basedOn w:val="a1"/>
    <w:uiPriority w:val="99"/>
    <w:semiHidden/>
    <w:unhideWhenUsed/>
    <w:rsid w:val="000C7BF6"/>
    <w:pPr>
      <w:framePr w:w="7920" w:h="1980" w:hRule="exact" w:hSpace="180" w:wrap="auto" w:hAnchor="page" w:xAlign="center" w:yAlign="bottom"/>
      <w:snapToGrid w:val="0"/>
      <w:ind w:leftChars="1200" w:left="100"/>
    </w:pPr>
    <w:rPr>
      <w:rFonts w:asciiTheme="majorHAnsi" w:eastAsiaTheme="majorEastAsia" w:hAnsiTheme="majorHAnsi" w:cstheme="majorBidi"/>
    </w:rPr>
  </w:style>
  <w:style w:type="paragraph" w:styleId="aff9">
    <w:name w:val="table of authorities"/>
    <w:basedOn w:val="a1"/>
    <w:next w:val="a1"/>
    <w:uiPriority w:val="99"/>
    <w:semiHidden/>
    <w:unhideWhenUsed/>
    <w:rsid w:val="000C7BF6"/>
    <w:pPr>
      <w:ind w:leftChars="200" w:left="480"/>
    </w:pPr>
  </w:style>
  <w:style w:type="paragraph" w:styleId="affa">
    <w:name w:val="toa heading"/>
    <w:basedOn w:val="a1"/>
    <w:next w:val="a1"/>
    <w:uiPriority w:val="99"/>
    <w:semiHidden/>
    <w:unhideWhenUsed/>
    <w:rsid w:val="000C7BF6"/>
    <w:pPr>
      <w:spacing w:before="120"/>
    </w:pPr>
    <w:rPr>
      <w:rFonts w:asciiTheme="majorHAnsi" w:eastAsiaTheme="majorEastAsia" w:hAnsiTheme="majorHAnsi" w:cstheme="majorBidi"/>
    </w:rPr>
  </w:style>
  <w:style w:type="paragraph" w:styleId="affb">
    <w:name w:val="Bibliography"/>
    <w:basedOn w:val="a1"/>
    <w:next w:val="a1"/>
    <w:uiPriority w:val="37"/>
    <w:semiHidden/>
    <w:unhideWhenUsed/>
    <w:rsid w:val="000C7BF6"/>
  </w:style>
  <w:style w:type="paragraph" w:styleId="affc">
    <w:name w:val="Plain Text"/>
    <w:basedOn w:val="a1"/>
    <w:link w:val="affd"/>
    <w:uiPriority w:val="99"/>
    <w:semiHidden/>
    <w:unhideWhenUsed/>
    <w:rsid w:val="000C7BF6"/>
    <w:rPr>
      <w:rFonts w:ascii="細明體" w:eastAsia="細明體" w:hAnsi="Courier New" w:cs="Courier New"/>
    </w:rPr>
  </w:style>
  <w:style w:type="character" w:customStyle="1" w:styleId="affd">
    <w:name w:val="純文字 字元"/>
    <w:basedOn w:val="a2"/>
    <w:link w:val="affc"/>
    <w:uiPriority w:val="99"/>
    <w:semiHidden/>
    <w:rsid w:val="000C7BF6"/>
    <w:rPr>
      <w:rFonts w:ascii="細明體" w:eastAsia="細明體" w:hAnsi="Courier New" w:cs="Courier New"/>
    </w:rPr>
  </w:style>
  <w:style w:type="paragraph" w:styleId="11">
    <w:name w:val="index 1"/>
    <w:basedOn w:val="a1"/>
    <w:next w:val="a1"/>
    <w:autoRedefine/>
    <w:uiPriority w:val="99"/>
    <w:semiHidden/>
    <w:unhideWhenUsed/>
    <w:rsid w:val="000C7BF6"/>
  </w:style>
  <w:style w:type="paragraph" w:styleId="29">
    <w:name w:val="index 2"/>
    <w:basedOn w:val="a1"/>
    <w:next w:val="a1"/>
    <w:autoRedefine/>
    <w:uiPriority w:val="99"/>
    <w:semiHidden/>
    <w:unhideWhenUsed/>
    <w:rsid w:val="000C7BF6"/>
    <w:pPr>
      <w:ind w:leftChars="200" w:left="200"/>
    </w:pPr>
  </w:style>
  <w:style w:type="paragraph" w:styleId="37">
    <w:name w:val="index 3"/>
    <w:basedOn w:val="a1"/>
    <w:next w:val="a1"/>
    <w:autoRedefine/>
    <w:uiPriority w:val="99"/>
    <w:semiHidden/>
    <w:unhideWhenUsed/>
    <w:rsid w:val="000C7BF6"/>
    <w:pPr>
      <w:ind w:leftChars="400" w:left="400"/>
    </w:pPr>
  </w:style>
  <w:style w:type="paragraph" w:styleId="43">
    <w:name w:val="index 4"/>
    <w:basedOn w:val="a1"/>
    <w:next w:val="a1"/>
    <w:autoRedefine/>
    <w:uiPriority w:val="99"/>
    <w:semiHidden/>
    <w:unhideWhenUsed/>
    <w:rsid w:val="000C7BF6"/>
    <w:pPr>
      <w:ind w:leftChars="600" w:left="600"/>
    </w:pPr>
  </w:style>
  <w:style w:type="paragraph" w:styleId="53">
    <w:name w:val="index 5"/>
    <w:basedOn w:val="a1"/>
    <w:next w:val="a1"/>
    <w:autoRedefine/>
    <w:uiPriority w:val="99"/>
    <w:semiHidden/>
    <w:unhideWhenUsed/>
    <w:rsid w:val="000C7BF6"/>
    <w:pPr>
      <w:ind w:leftChars="800" w:left="800"/>
    </w:pPr>
  </w:style>
  <w:style w:type="paragraph" w:styleId="61">
    <w:name w:val="index 6"/>
    <w:basedOn w:val="a1"/>
    <w:next w:val="a1"/>
    <w:autoRedefine/>
    <w:uiPriority w:val="99"/>
    <w:semiHidden/>
    <w:unhideWhenUsed/>
    <w:rsid w:val="000C7BF6"/>
    <w:pPr>
      <w:ind w:leftChars="1000" w:left="1000"/>
    </w:pPr>
  </w:style>
  <w:style w:type="paragraph" w:styleId="72">
    <w:name w:val="index 7"/>
    <w:basedOn w:val="a1"/>
    <w:next w:val="a1"/>
    <w:autoRedefine/>
    <w:uiPriority w:val="99"/>
    <w:semiHidden/>
    <w:unhideWhenUsed/>
    <w:rsid w:val="000C7BF6"/>
    <w:pPr>
      <w:ind w:leftChars="1200" w:left="1200"/>
    </w:pPr>
  </w:style>
  <w:style w:type="paragraph" w:styleId="82">
    <w:name w:val="index 8"/>
    <w:basedOn w:val="a1"/>
    <w:next w:val="a1"/>
    <w:autoRedefine/>
    <w:uiPriority w:val="99"/>
    <w:semiHidden/>
    <w:unhideWhenUsed/>
    <w:rsid w:val="000C7BF6"/>
    <w:pPr>
      <w:ind w:leftChars="1400" w:left="1400"/>
    </w:pPr>
  </w:style>
  <w:style w:type="paragraph" w:styleId="92">
    <w:name w:val="index 9"/>
    <w:basedOn w:val="a1"/>
    <w:next w:val="a1"/>
    <w:autoRedefine/>
    <w:uiPriority w:val="99"/>
    <w:semiHidden/>
    <w:unhideWhenUsed/>
    <w:rsid w:val="000C7BF6"/>
    <w:pPr>
      <w:ind w:leftChars="1600" w:left="1600"/>
    </w:pPr>
  </w:style>
  <w:style w:type="paragraph" w:styleId="affe">
    <w:name w:val="index heading"/>
    <w:basedOn w:val="a1"/>
    <w:next w:val="11"/>
    <w:uiPriority w:val="99"/>
    <w:semiHidden/>
    <w:unhideWhenUsed/>
    <w:rsid w:val="000C7BF6"/>
    <w:rPr>
      <w:rFonts w:asciiTheme="majorHAnsi" w:eastAsiaTheme="majorEastAsia" w:hAnsiTheme="majorHAnsi" w:cstheme="majorBidi"/>
      <w:b/>
      <w:bCs/>
    </w:rPr>
  </w:style>
  <w:style w:type="paragraph" w:styleId="afff">
    <w:name w:val="Message Header"/>
    <w:basedOn w:val="a1"/>
    <w:link w:val="afff0"/>
    <w:uiPriority w:val="99"/>
    <w:semiHidden/>
    <w:unhideWhenUsed/>
    <w:rsid w:val="000C7B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400" w:left="1080" w:hangingChars="400" w:hanging="1080"/>
    </w:pPr>
    <w:rPr>
      <w:rFonts w:asciiTheme="majorHAnsi" w:eastAsiaTheme="majorEastAsia" w:hAnsiTheme="majorHAnsi" w:cstheme="majorBidi"/>
    </w:rPr>
  </w:style>
  <w:style w:type="character" w:customStyle="1" w:styleId="afff0">
    <w:name w:val="訊息欄位名稱 字元"/>
    <w:basedOn w:val="a2"/>
    <w:link w:val="afff"/>
    <w:uiPriority w:val="99"/>
    <w:semiHidden/>
    <w:rsid w:val="000C7BF6"/>
    <w:rPr>
      <w:rFonts w:asciiTheme="majorHAnsi" w:eastAsiaTheme="majorEastAsia" w:hAnsiTheme="majorHAnsi" w:cstheme="majorBidi"/>
      <w:shd w:val="pct20" w:color="auto" w:fill="auto"/>
    </w:rPr>
  </w:style>
  <w:style w:type="paragraph" w:styleId="afff1">
    <w:name w:val="Block Text"/>
    <w:basedOn w:val="a1"/>
    <w:uiPriority w:val="99"/>
    <w:semiHidden/>
    <w:unhideWhenUsed/>
    <w:rsid w:val="000C7BF6"/>
    <w:pPr>
      <w:spacing w:after="120"/>
      <w:ind w:leftChars="600" w:left="1440" w:rightChars="600" w:right="1440"/>
    </w:pPr>
  </w:style>
  <w:style w:type="paragraph" w:styleId="afff2">
    <w:name w:val="Salutation"/>
    <w:basedOn w:val="a1"/>
    <w:next w:val="a1"/>
    <w:link w:val="afff3"/>
    <w:uiPriority w:val="99"/>
    <w:semiHidden/>
    <w:unhideWhenUsed/>
    <w:rsid w:val="000C7BF6"/>
  </w:style>
  <w:style w:type="character" w:customStyle="1" w:styleId="afff3">
    <w:name w:val="問候 字元"/>
    <w:basedOn w:val="a2"/>
    <w:link w:val="afff2"/>
    <w:uiPriority w:val="99"/>
    <w:semiHidden/>
    <w:rsid w:val="000C7BF6"/>
  </w:style>
  <w:style w:type="paragraph" w:styleId="afff4">
    <w:name w:val="envelope return"/>
    <w:basedOn w:val="a1"/>
    <w:uiPriority w:val="99"/>
    <w:semiHidden/>
    <w:unhideWhenUsed/>
    <w:rsid w:val="000C7BF6"/>
    <w:pPr>
      <w:snapToGrid w:val="0"/>
    </w:pPr>
    <w:rPr>
      <w:rFonts w:asciiTheme="majorHAnsi" w:eastAsiaTheme="majorEastAsia" w:hAnsiTheme="majorHAnsi" w:cstheme="majorBidi"/>
    </w:rPr>
  </w:style>
  <w:style w:type="paragraph" w:styleId="afff5">
    <w:name w:val="List Continue"/>
    <w:basedOn w:val="a1"/>
    <w:uiPriority w:val="99"/>
    <w:semiHidden/>
    <w:unhideWhenUsed/>
    <w:rsid w:val="000C7BF6"/>
    <w:pPr>
      <w:spacing w:after="120"/>
      <w:ind w:leftChars="200" w:left="480"/>
      <w:contextualSpacing/>
    </w:pPr>
  </w:style>
  <w:style w:type="paragraph" w:styleId="2a">
    <w:name w:val="List Continue 2"/>
    <w:basedOn w:val="a1"/>
    <w:uiPriority w:val="99"/>
    <w:semiHidden/>
    <w:unhideWhenUsed/>
    <w:rsid w:val="000C7BF6"/>
    <w:pPr>
      <w:spacing w:after="120"/>
      <w:ind w:leftChars="400" w:left="960"/>
      <w:contextualSpacing/>
    </w:pPr>
  </w:style>
  <w:style w:type="paragraph" w:styleId="38">
    <w:name w:val="List Continue 3"/>
    <w:basedOn w:val="a1"/>
    <w:uiPriority w:val="99"/>
    <w:semiHidden/>
    <w:unhideWhenUsed/>
    <w:rsid w:val="000C7BF6"/>
    <w:pPr>
      <w:spacing w:after="120"/>
      <w:ind w:leftChars="600" w:left="1440"/>
      <w:contextualSpacing/>
    </w:pPr>
  </w:style>
  <w:style w:type="paragraph" w:styleId="44">
    <w:name w:val="List Continue 4"/>
    <w:basedOn w:val="a1"/>
    <w:uiPriority w:val="99"/>
    <w:semiHidden/>
    <w:unhideWhenUsed/>
    <w:rsid w:val="000C7BF6"/>
    <w:pPr>
      <w:spacing w:after="120"/>
      <w:ind w:leftChars="800" w:left="1920"/>
      <w:contextualSpacing/>
    </w:pPr>
  </w:style>
  <w:style w:type="paragraph" w:styleId="54">
    <w:name w:val="List Continue 5"/>
    <w:basedOn w:val="a1"/>
    <w:uiPriority w:val="99"/>
    <w:semiHidden/>
    <w:unhideWhenUsed/>
    <w:rsid w:val="000C7BF6"/>
    <w:pPr>
      <w:spacing w:after="120"/>
      <w:ind w:leftChars="1000" w:left="2400"/>
      <w:contextualSpacing/>
    </w:pPr>
  </w:style>
  <w:style w:type="paragraph" w:styleId="afff6">
    <w:name w:val="List"/>
    <w:basedOn w:val="a1"/>
    <w:uiPriority w:val="99"/>
    <w:semiHidden/>
    <w:unhideWhenUsed/>
    <w:rsid w:val="000C7BF6"/>
    <w:pPr>
      <w:ind w:leftChars="200" w:left="100" w:hangingChars="200" w:hanging="200"/>
      <w:contextualSpacing/>
    </w:pPr>
  </w:style>
  <w:style w:type="paragraph" w:styleId="2b">
    <w:name w:val="List 2"/>
    <w:basedOn w:val="a1"/>
    <w:uiPriority w:val="99"/>
    <w:semiHidden/>
    <w:unhideWhenUsed/>
    <w:rsid w:val="000C7BF6"/>
    <w:pPr>
      <w:ind w:leftChars="400" w:left="100" w:hangingChars="200" w:hanging="200"/>
      <w:contextualSpacing/>
    </w:pPr>
  </w:style>
  <w:style w:type="paragraph" w:styleId="39">
    <w:name w:val="List 3"/>
    <w:basedOn w:val="a1"/>
    <w:uiPriority w:val="99"/>
    <w:semiHidden/>
    <w:unhideWhenUsed/>
    <w:rsid w:val="000C7BF6"/>
    <w:pPr>
      <w:ind w:leftChars="600" w:left="100" w:hangingChars="200" w:hanging="200"/>
      <w:contextualSpacing/>
    </w:pPr>
  </w:style>
  <w:style w:type="paragraph" w:styleId="45">
    <w:name w:val="List 4"/>
    <w:basedOn w:val="a1"/>
    <w:uiPriority w:val="99"/>
    <w:semiHidden/>
    <w:unhideWhenUsed/>
    <w:rsid w:val="000C7BF6"/>
    <w:pPr>
      <w:ind w:leftChars="800" w:left="100" w:hangingChars="200" w:hanging="200"/>
      <w:contextualSpacing/>
    </w:pPr>
  </w:style>
  <w:style w:type="paragraph" w:styleId="55">
    <w:name w:val="List 5"/>
    <w:basedOn w:val="a1"/>
    <w:uiPriority w:val="99"/>
    <w:semiHidden/>
    <w:unhideWhenUsed/>
    <w:rsid w:val="000C7BF6"/>
    <w:pPr>
      <w:ind w:leftChars="1000" w:left="100" w:hangingChars="200" w:hanging="200"/>
      <w:contextualSpacing/>
    </w:pPr>
  </w:style>
  <w:style w:type="paragraph" w:styleId="a">
    <w:name w:val="List Number"/>
    <w:basedOn w:val="a1"/>
    <w:uiPriority w:val="99"/>
    <w:semiHidden/>
    <w:unhideWhenUsed/>
    <w:rsid w:val="000C7BF6"/>
    <w:pPr>
      <w:numPr>
        <w:numId w:val="23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0C7BF6"/>
    <w:pPr>
      <w:numPr>
        <w:numId w:val="24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0C7BF6"/>
    <w:pPr>
      <w:numPr>
        <w:numId w:val="25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0C7BF6"/>
    <w:pPr>
      <w:numPr>
        <w:numId w:val="26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0C7BF6"/>
    <w:pPr>
      <w:numPr>
        <w:numId w:val="27"/>
      </w:numPr>
      <w:contextualSpacing/>
    </w:pPr>
  </w:style>
  <w:style w:type="paragraph" w:styleId="afff7">
    <w:name w:val="endnote text"/>
    <w:basedOn w:val="a1"/>
    <w:link w:val="afff8"/>
    <w:uiPriority w:val="99"/>
    <w:semiHidden/>
    <w:unhideWhenUsed/>
    <w:rsid w:val="000C7BF6"/>
    <w:pPr>
      <w:snapToGrid w:val="0"/>
    </w:pPr>
  </w:style>
  <w:style w:type="character" w:customStyle="1" w:styleId="afff8">
    <w:name w:val="章節附註文字 字元"/>
    <w:basedOn w:val="a2"/>
    <w:link w:val="afff7"/>
    <w:uiPriority w:val="99"/>
    <w:semiHidden/>
    <w:rsid w:val="000C7BF6"/>
  </w:style>
  <w:style w:type="paragraph" w:styleId="afff9">
    <w:name w:val="No Spacing"/>
    <w:uiPriority w:val="1"/>
    <w:qFormat/>
    <w:rsid w:val="000C7BF6"/>
  </w:style>
  <w:style w:type="paragraph" w:styleId="afffa">
    <w:name w:val="Closing"/>
    <w:basedOn w:val="a1"/>
    <w:link w:val="afffb"/>
    <w:uiPriority w:val="99"/>
    <w:semiHidden/>
    <w:unhideWhenUsed/>
    <w:rsid w:val="000C7BF6"/>
    <w:pPr>
      <w:ind w:leftChars="1800" w:left="100"/>
    </w:pPr>
  </w:style>
  <w:style w:type="character" w:customStyle="1" w:styleId="afffb">
    <w:name w:val="結語 字元"/>
    <w:basedOn w:val="a2"/>
    <w:link w:val="afffa"/>
    <w:uiPriority w:val="99"/>
    <w:semiHidden/>
    <w:rsid w:val="000C7BF6"/>
  </w:style>
  <w:style w:type="paragraph" w:styleId="afffc">
    <w:name w:val="footnote text"/>
    <w:basedOn w:val="a1"/>
    <w:link w:val="afffd"/>
    <w:uiPriority w:val="99"/>
    <w:semiHidden/>
    <w:unhideWhenUsed/>
    <w:rsid w:val="000C7BF6"/>
    <w:pPr>
      <w:snapToGrid w:val="0"/>
    </w:pPr>
    <w:rPr>
      <w:sz w:val="20"/>
      <w:szCs w:val="20"/>
    </w:rPr>
  </w:style>
  <w:style w:type="character" w:customStyle="1" w:styleId="afffd">
    <w:name w:val="註腳文字 字元"/>
    <w:basedOn w:val="a2"/>
    <w:link w:val="afffc"/>
    <w:uiPriority w:val="99"/>
    <w:semiHidden/>
    <w:rsid w:val="000C7BF6"/>
    <w:rPr>
      <w:sz w:val="20"/>
      <w:szCs w:val="20"/>
    </w:rPr>
  </w:style>
  <w:style w:type="paragraph" w:styleId="afffe">
    <w:name w:val="Note Heading"/>
    <w:basedOn w:val="a1"/>
    <w:next w:val="a1"/>
    <w:link w:val="affff"/>
    <w:uiPriority w:val="99"/>
    <w:semiHidden/>
    <w:unhideWhenUsed/>
    <w:rsid w:val="000C7BF6"/>
    <w:pPr>
      <w:jc w:val="center"/>
    </w:pPr>
  </w:style>
  <w:style w:type="character" w:customStyle="1" w:styleId="affff">
    <w:name w:val="註釋標題 字元"/>
    <w:basedOn w:val="a2"/>
    <w:link w:val="afffe"/>
    <w:uiPriority w:val="99"/>
    <w:semiHidden/>
    <w:rsid w:val="000C7BF6"/>
  </w:style>
  <w:style w:type="paragraph" w:styleId="a0">
    <w:name w:val="List Bullet"/>
    <w:basedOn w:val="a1"/>
    <w:uiPriority w:val="99"/>
    <w:semiHidden/>
    <w:unhideWhenUsed/>
    <w:rsid w:val="000C7BF6"/>
    <w:pPr>
      <w:numPr>
        <w:numId w:val="28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0C7BF6"/>
    <w:pPr>
      <w:numPr>
        <w:numId w:val="29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0C7BF6"/>
    <w:pPr>
      <w:numPr>
        <w:numId w:val="30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0C7BF6"/>
    <w:pPr>
      <w:numPr>
        <w:numId w:val="31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0C7BF6"/>
    <w:pPr>
      <w:numPr>
        <w:numId w:val="32"/>
      </w:numPr>
      <w:contextualSpacing/>
    </w:pPr>
  </w:style>
  <w:style w:type="paragraph" w:styleId="affff0">
    <w:name w:val="E-mail Signature"/>
    <w:basedOn w:val="a1"/>
    <w:link w:val="affff1"/>
    <w:uiPriority w:val="99"/>
    <w:semiHidden/>
    <w:unhideWhenUsed/>
    <w:rsid w:val="000C7BF6"/>
  </w:style>
  <w:style w:type="character" w:customStyle="1" w:styleId="affff1">
    <w:name w:val="電子郵件簽名 字元"/>
    <w:basedOn w:val="a2"/>
    <w:link w:val="affff0"/>
    <w:uiPriority w:val="99"/>
    <w:semiHidden/>
    <w:rsid w:val="000C7BF6"/>
  </w:style>
  <w:style w:type="paragraph" w:styleId="affff2">
    <w:name w:val="table of figures"/>
    <w:basedOn w:val="a1"/>
    <w:next w:val="a1"/>
    <w:uiPriority w:val="99"/>
    <w:semiHidden/>
    <w:unhideWhenUsed/>
    <w:rsid w:val="000C7BF6"/>
    <w:pPr>
      <w:ind w:leftChars="400" w:left="400" w:hangingChars="200" w:hanging="200"/>
    </w:pPr>
  </w:style>
  <w:style w:type="character" w:customStyle="1" w:styleId="70">
    <w:name w:val="標題 7 字元"/>
    <w:basedOn w:val="a2"/>
    <w:link w:val="7"/>
    <w:uiPriority w:val="9"/>
    <w:semiHidden/>
    <w:rsid w:val="000C7BF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2"/>
    <w:link w:val="8"/>
    <w:uiPriority w:val="9"/>
    <w:semiHidden/>
    <w:rsid w:val="000C7BF6"/>
    <w:rPr>
      <w:rFonts w:asciiTheme="majorHAnsi" w:eastAsiaTheme="majorEastAsia" w:hAnsiTheme="majorHAnsi" w:cstheme="majorBidi"/>
      <w:sz w:val="36"/>
      <w:szCs w:val="36"/>
    </w:rPr>
  </w:style>
  <w:style w:type="character" w:customStyle="1" w:styleId="90">
    <w:name w:val="標題 9 字元"/>
    <w:basedOn w:val="a2"/>
    <w:link w:val="9"/>
    <w:uiPriority w:val="9"/>
    <w:semiHidden/>
    <w:rsid w:val="000C7BF6"/>
    <w:rPr>
      <w:rFonts w:asciiTheme="majorHAnsi" w:eastAsiaTheme="majorEastAsia" w:hAnsiTheme="majorHAnsi" w:cstheme="majorBidi"/>
      <w:sz w:val="36"/>
      <w:szCs w:val="36"/>
    </w:rPr>
  </w:style>
  <w:style w:type="paragraph" w:styleId="affff3">
    <w:name w:val="Intense Quote"/>
    <w:basedOn w:val="a1"/>
    <w:next w:val="a1"/>
    <w:link w:val="affff4"/>
    <w:uiPriority w:val="30"/>
    <w:qFormat/>
    <w:rsid w:val="000C7B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4">
    <w:name w:val="鮮明引文 字元"/>
    <w:basedOn w:val="a2"/>
    <w:link w:val="affff3"/>
    <w:uiPriority w:val="30"/>
    <w:rsid w:val="000C7BF6"/>
    <w:rPr>
      <w:i/>
      <w:iCs/>
      <w:color w:val="4472C4" w:themeColor="accent1"/>
    </w:rPr>
  </w:style>
  <w:style w:type="paragraph" w:styleId="affff5">
    <w:name w:val="Signature"/>
    <w:basedOn w:val="a1"/>
    <w:link w:val="affff6"/>
    <w:uiPriority w:val="99"/>
    <w:semiHidden/>
    <w:unhideWhenUsed/>
    <w:rsid w:val="000C7BF6"/>
    <w:pPr>
      <w:ind w:leftChars="1800" w:left="100"/>
    </w:pPr>
  </w:style>
  <w:style w:type="character" w:customStyle="1" w:styleId="affff6">
    <w:name w:val="簽名 字元"/>
    <w:basedOn w:val="a2"/>
    <w:link w:val="affff5"/>
    <w:uiPriority w:val="99"/>
    <w:semiHidden/>
    <w:rsid w:val="000C7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oHk8nlRJyouSz8v9Dj/LrVaOZQ==">CgMxLjAyCGguZ2pkZ3hzOAByITF3UktHczJXci1SVnZnMlVWUEVwT1FWZ2E5QmtjTjEteg==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216F8D4-4C65-4129-8DAD-FF05FCABB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賀嘉璇</dc:creator>
  <cp:lastModifiedBy>User</cp:lastModifiedBy>
  <cp:revision>2</cp:revision>
  <cp:lastPrinted>2026-05-26T01:39:00Z</cp:lastPrinted>
  <dcterms:created xsi:type="dcterms:W3CDTF">2026-06-12T00:31:00Z</dcterms:created>
  <dcterms:modified xsi:type="dcterms:W3CDTF">2026-06-12T00:31:00Z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142863</vt:lpwstr>
  </property>
  <property fmtid="{D5CDD505-2E9C-101B-9397-08002B2CF9AE}" pid="3" name="NXPowerLiteSettings">
    <vt:lpwstr>E7000400038000</vt:lpwstr>
  </property>
  <property fmtid="{D5CDD505-2E9C-101B-9397-08002B2CF9AE}" pid="4" name="NXPowerLiteVersion">
    <vt:lpwstr>S11.0.1</vt:lpwstr>
  </property>
</Properties>
</file>