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55019" w14:textId="7FF94B11" w:rsidR="00E01AF2" w:rsidRPr="003B6FD9" w:rsidRDefault="00E01AF2" w:rsidP="00E01AF2">
      <w:pPr>
        <w:snapToGrid w:val="0"/>
        <w:jc w:val="center"/>
        <w:rPr>
          <w:rFonts w:ascii="標楷體" w:eastAsia="標楷體" w:hAnsi="標楷體"/>
          <w:sz w:val="36"/>
          <w:szCs w:val="36"/>
          <w:lang w:eastAsia="zh-HK"/>
        </w:rPr>
      </w:pPr>
      <w:bookmarkStart w:id="0" w:name="_GoBack"/>
      <w:bookmarkEnd w:id="0"/>
      <w:r w:rsidRPr="003B6FD9">
        <w:rPr>
          <w:rFonts w:ascii="標楷體" w:eastAsia="標楷體" w:hAnsi="標楷體"/>
          <w:sz w:val="36"/>
          <w:szCs w:val="36"/>
          <w:lang w:eastAsia="zh-HK"/>
        </w:rPr>
        <w:t>國防部軍備局生產製造中心第二</w:t>
      </w:r>
      <w:r w:rsidR="001F747E" w:rsidRPr="003B6FD9">
        <w:rPr>
          <w:rFonts w:ascii="標楷體" w:eastAsia="標楷體" w:hAnsi="標楷體"/>
          <w:sz w:val="36"/>
          <w:szCs w:val="36"/>
          <w:lang w:eastAsia="zh-HK"/>
        </w:rPr>
        <w:t>0</w:t>
      </w:r>
      <w:r w:rsidRPr="003B6FD9">
        <w:rPr>
          <w:rFonts w:ascii="標楷體" w:eastAsia="標楷體" w:hAnsi="標楷體"/>
          <w:sz w:val="36"/>
          <w:szCs w:val="36"/>
          <w:lang w:eastAsia="zh-HK"/>
        </w:rPr>
        <w:t>九廠</w:t>
      </w:r>
    </w:p>
    <w:p w14:paraId="02D9C4AB" w14:textId="1558C727" w:rsidR="00E75C32" w:rsidRPr="003B6FD9" w:rsidRDefault="00E01AF2" w:rsidP="00E01AF2">
      <w:pPr>
        <w:snapToGrid w:val="0"/>
        <w:jc w:val="center"/>
        <w:rPr>
          <w:rFonts w:ascii="標楷體" w:eastAsia="標楷體" w:hAnsi="標楷體"/>
          <w:sz w:val="36"/>
          <w:szCs w:val="36"/>
          <w:lang w:eastAsia="zh-HK"/>
        </w:rPr>
      </w:pPr>
      <w:r w:rsidRPr="003B6FD9">
        <w:rPr>
          <w:rFonts w:ascii="標楷體" w:eastAsia="標楷體" w:hAnsi="標楷體"/>
          <w:sz w:val="36"/>
          <w:szCs w:val="36"/>
          <w:lang w:eastAsia="zh-HK"/>
        </w:rPr>
        <w:t>116年「國防先進科技研究計畫」構想書</w:t>
      </w:r>
    </w:p>
    <w:tbl>
      <w:tblPr>
        <w:tblW w:w="10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30"/>
        <w:gridCol w:w="4366"/>
        <w:gridCol w:w="4373"/>
      </w:tblGrid>
      <w:tr w:rsidR="001A3260" w:rsidRPr="003B6FD9" w14:paraId="6CEA047B" w14:textId="77777777" w:rsidTr="00FA6DE6">
        <w:trPr>
          <w:trHeight w:val="79"/>
        </w:trPr>
        <w:tc>
          <w:tcPr>
            <w:tcW w:w="6026" w:type="dxa"/>
            <w:gridSpan w:val="3"/>
            <w:vAlign w:val="center"/>
          </w:tcPr>
          <w:p w14:paraId="775A7C5B" w14:textId="5838E50B" w:rsidR="00AA5790" w:rsidRPr="003B6FD9" w:rsidRDefault="00AA5790" w:rsidP="002E7A97">
            <w:pPr>
              <w:spacing w:line="0" w:lineRule="atLeast"/>
              <w:ind w:left="1414" w:hangingChars="505" w:hanging="14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計畫名稱：</w:t>
            </w:r>
            <w:r w:rsidR="00845B6F" w:rsidRPr="003B6FD9">
              <w:rPr>
                <w:rFonts w:ascii="標楷體" w:eastAsia="標楷體" w:hAnsi="標楷體"/>
                <w:sz w:val="28"/>
                <w:szCs w:val="28"/>
              </w:rPr>
              <w:t>八輪甲車車體智慧診斷系統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 xml:space="preserve"> (1/</w:t>
            </w:r>
            <w:r w:rsidR="001A3260" w:rsidRPr="003B6FD9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4373" w:type="dxa"/>
            <w:vAlign w:val="center"/>
          </w:tcPr>
          <w:p w14:paraId="65619DA7" w14:textId="4D6661B3" w:rsidR="00AA5790" w:rsidRPr="003B6FD9" w:rsidRDefault="00AA5790" w:rsidP="002E7A97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計畫期程:11</w:t>
            </w:r>
            <w:r w:rsidR="0079363A" w:rsidRPr="003B6FD9"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-11</w:t>
            </w:r>
            <w:r w:rsidR="0079363A" w:rsidRPr="003B6FD9">
              <w:rPr>
                <w:rFonts w:ascii="標楷體" w:eastAsia="標楷體" w:hAnsi="標楷體"/>
                <w:sz w:val="28"/>
                <w:szCs w:val="28"/>
              </w:rPr>
              <w:t>7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年</w:t>
            </w:r>
          </w:p>
        </w:tc>
      </w:tr>
      <w:tr w:rsidR="005063A2" w:rsidRPr="003B6FD9" w14:paraId="2A072534" w14:textId="77777777" w:rsidTr="00FA6DE6">
        <w:trPr>
          <w:trHeight w:val="79"/>
        </w:trPr>
        <w:tc>
          <w:tcPr>
            <w:tcW w:w="10399" w:type="dxa"/>
            <w:gridSpan w:val="4"/>
          </w:tcPr>
          <w:p w14:paraId="675E5C48" w14:textId="167FBD75" w:rsidR="00B604AD" w:rsidRPr="003B6FD9" w:rsidRDefault="00AA5790" w:rsidP="006631D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提案</w:t>
            </w:r>
            <w:r w:rsidR="00B604AD" w:rsidRPr="003B6FD9">
              <w:rPr>
                <w:rFonts w:ascii="標楷體" w:eastAsia="標楷體" w:hAnsi="標楷體"/>
                <w:sz w:val="28"/>
                <w:szCs w:val="28"/>
              </w:rPr>
              <w:t>單位：</w:t>
            </w:r>
            <w:r w:rsidR="00E01AF2" w:rsidRPr="003B6FD9">
              <w:rPr>
                <w:rFonts w:ascii="標楷體" w:eastAsia="標楷體" w:hAnsi="標楷體"/>
                <w:sz w:val="28"/>
                <w:szCs w:val="28"/>
              </w:rPr>
              <w:t>生製中心第209廠</w:t>
            </w:r>
            <w:r w:rsidR="00DA62E3" w:rsidRPr="003B6FD9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="00B604AD" w:rsidRPr="003B6FD9">
              <w:rPr>
                <w:rFonts w:ascii="標楷體" w:eastAsia="標楷體" w:hAnsi="標楷體"/>
                <w:sz w:val="28"/>
                <w:szCs w:val="28"/>
              </w:rPr>
              <w:t>聯絡人：</w:t>
            </w:r>
            <w:r w:rsidR="0010044E" w:rsidRPr="003B6FD9">
              <w:rPr>
                <w:rFonts w:ascii="標楷體" w:eastAsia="標楷體" w:hAnsi="標楷體"/>
                <w:sz w:val="28"/>
                <w:szCs w:val="28"/>
              </w:rPr>
              <w:t>林修竹</w:t>
            </w:r>
            <w:r w:rsidR="006631D5" w:rsidRPr="003B6FD9">
              <w:rPr>
                <w:rFonts w:ascii="標楷體" w:eastAsia="標楷體" w:hAnsi="標楷體"/>
                <w:sz w:val="28"/>
                <w:szCs w:val="28"/>
              </w:rPr>
              <w:t>上尉</w:t>
            </w:r>
            <w:r w:rsidR="00C54D02" w:rsidRPr="003B6FD9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4C3D23" w:rsidRPr="003B6FD9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B604AD" w:rsidRPr="003B6FD9">
              <w:rPr>
                <w:rFonts w:ascii="標楷體" w:eastAsia="標楷體" w:hAnsi="標楷體"/>
                <w:sz w:val="28"/>
                <w:szCs w:val="28"/>
              </w:rPr>
              <w:t>電話：</w:t>
            </w:r>
            <w:r w:rsidR="006631D5" w:rsidRPr="003B6FD9">
              <w:rPr>
                <w:rFonts w:ascii="標楷體" w:eastAsia="標楷體" w:hAnsi="標楷體" w:hint="eastAsia"/>
                <w:sz w:val="28"/>
                <w:szCs w:val="28"/>
              </w:rPr>
              <w:t>049-2781693#549362</w:t>
            </w:r>
          </w:p>
        </w:tc>
      </w:tr>
      <w:tr w:rsidR="001A3260" w:rsidRPr="003B6FD9" w14:paraId="4AF341E6" w14:textId="77777777" w:rsidTr="00FA6DE6">
        <w:trPr>
          <w:trHeight w:val="79"/>
        </w:trPr>
        <w:tc>
          <w:tcPr>
            <w:tcW w:w="830" w:type="dxa"/>
            <w:vAlign w:val="center"/>
          </w:tcPr>
          <w:p w14:paraId="16F3F39B" w14:textId="77777777" w:rsidR="00B604AD" w:rsidRPr="003B6FD9" w:rsidRDefault="00B604AD" w:rsidP="00E01AF2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830" w:type="dxa"/>
            <w:vAlign w:val="center"/>
          </w:tcPr>
          <w:p w14:paraId="27D54259" w14:textId="77777777" w:rsidR="00B604AD" w:rsidRPr="003B6FD9" w:rsidRDefault="00B604AD" w:rsidP="00E01AF2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8739" w:type="dxa"/>
            <w:gridSpan w:val="2"/>
            <w:vAlign w:val="center"/>
          </w:tcPr>
          <w:p w14:paraId="3B5F1D49" w14:textId="6E0AEB06" w:rsidR="00B604AD" w:rsidRPr="003B6FD9" w:rsidRDefault="003C31EE" w:rsidP="003C31E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  <w:r w:rsidR="00B604AD" w:rsidRPr="003B6FD9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</w:p>
        </w:tc>
      </w:tr>
      <w:tr w:rsidR="001A3260" w:rsidRPr="003B6FD9" w14:paraId="15297528" w14:textId="77777777" w:rsidTr="00FA6DE6">
        <w:trPr>
          <w:trHeight w:val="106"/>
        </w:trPr>
        <w:tc>
          <w:tcPr>
            <w:tcW w:w="830" w:type="dxa"/>
            <w:vAlign w:val="center"/>
          </w:tcPr>
          <w:p w14:paraId="68ADAC0A" w14:textId="2F29E088" w:rsidR="00B604AD" w:rsidRPr="003B6FD9" w:rsidRDefault="00FA6DE6" w:rsidP="00E01AF2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830" w:type="dxa"/>
            <w:vAlign w:val="center"/>
          </w:tcPr>
          <w:p w14:paraId="69ADF218" w14:textId="77777777" w:rsidR="00B604AD" w:rsidRPr="003B6FD9" w:rsidRDefault="00B604AD" w:rsidP="00E01AF2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計畫目的</w:t>
            </w:r>
          </w:p>
        </w:tc>
        <w:tc>
          <w:tcPr>
            <w:tcW w:w="8739" w:type="dxa"/>
            <w:gridSpan w:val="2"/>
          </w:tcPr>
          <w:p w14:paraId="512D633A" w14:textId="01DF2E81" w:rsidR="000A6029" w:rsidRPr="003B6FD9" w:rsidRDefault="000A6029" w:rsidP="00E01AF2">
            <w:pPr>
              <w:overflowPunct w:val="0"/>
              <w:snapToGrid w:val="0"/>
              <w:ind w:firstLineChars="200" w:firstLine="56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八輪甲車衍生車型</w:t>
            </w:r>
            <w:r w:rsidR="004311B0" w:rsidRPr="003B6FD9">
              <w:rPr>
                <w:rFonts w:ascii="標楷體" w:eastAsia="標楷體" w:hAnsi="標楷體"/>
                <w:bCs/>
                <w:sz w:val="28"/>
                <w:szCs w:val="28"/>
              </w:rPr>
              <w:t>發展</w:t>
            </w:r>
            <w:r w:rsidR="004311B0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置重點於</w:t>
            </w:r>
            <w:r w:rsidR="004311B0" w:rsidRPr="003B6FD9">
              <w:rPr>
                <w:rFonts w:ascii="標楷體" w:eastAsia="標楷體" w:hAnsi="標楷體"/>
                <w:bCs/>
                <w:sz w:val="28"/>
                <w:szCs w:val="28"/>
              </w:rPr>
              <w:t>強固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載台</w:t>
            </w:r>
            <w:r w:rsidR="004311B0" w:rsidRPr="003B6FD9">
              <w:rPr>
                <w:rFonts w:ascii="標楷體" w:eastAsia="標楷體" w:hAnsi="標楷體"/>
                <w:bCs/>
                <w:sz w:val="28"/>
                <w:szCs w:val="28"/>
              </w:rPr>
              <w:t>設計，以能</w:t>
            </w:r>
            <w:r w:rsidR="00413210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搭配</w:t>
            </w:r>
            <w:r w:rsidR="004311B0" w:rsidRPr="003B6FD9">
              <w:rPr>
                <w:rFonts w:ascii="標楷體" w:eastAsia="標楷體" w:hAnsi="標楷體"/>
                <w:bCs/>
                <w:sz w:val="28"/>
                <w:szCs w:val="28"/>
              </w:rPr>
              <w:t>各式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車</w:t>
            </w:r>
            <w:r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載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武器系統</w:t>
            </w:r>
            <w:r w:rsidR="00413210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機動部署</w:t>
            </w:r>
            <w:r w:rsidR="004311B0" w:rsidRPr="003B6FD9">
              <w:rPr>
                <w:rFonts w:ascii="標楷體" w:eastAsia="標楷體" w:hAnsi="標楷體"/>
                <w:bCs/>
                <w:sz w:val="28"/>
                <w:szCs w:val="28"/>
              </w:rPr>
              <w:t>。於此，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本計畫</w:t>
            </w:r>
            <w:r w:rsidR="001C624F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以實務應用為目標，基於</w:t>
            </w:r>
            <w:r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理</w:t>
            </w:r>
            <w:r w:rsidR="001C624F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論</w:t>
            </w:r>
            <w:r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基礎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進行車體結構負載</w:t>
            </w:r>
            <w:r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及振型模擬分析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，建立</w:t>
            </w:r>
            <w:r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車體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關鍵結構負載特徵</w:t>
            </w:r>
            <w:r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及振動行為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，完成監控、</w:t>
            </w:r>
            <w:r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智慧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診斷功能之</w:t>
            </w:r>
            <w:r w:rsidR="004311B0" w:rsidRPr="003B6FD9">
              <w:rPr>
                <w:rFonts w:ascii="標楷體" w:eastAsia="標楷體" w:hAnsi="標楷體"/>
                <w:bCs/>
                <w:sz w:val="28"/>
                <w:szCs w:val="28"/>
              </w:rPr>
              <w:t>虛實</w:t>
            </w:r>
            <w:r w:rsidR="00E1024E" w:rsidRPr="003B6FD9">
              <w:rPr>
                <w:rFonts w:ascii="標楷體" w:eastAsia="標楷體" w:hAnsi="標楷體"/>
                <w:bCs/>
                <w:sz w:val="28"/>
                <w:szCs w:val="28"/>
              </w:rPr>
              <w:t>整合</w:t>
            </w:r>
            <w:r w:rsidRPr="003B6FD9">
              <w:rPr>
                <w:rFonts w:ascii="標楷體" w:eastAsia="標楷體" w:hAnsi="標楷體"/>
                <w:bCs/>
                <w:sz w:val="28"/>
                <w:szCs w:val="28"/>
              </w:rPr>
              <w:t>系統研製，</w:t>
            </w:r>
            <w:r w:rsidR="005953CD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俾利</w:t>
            </w:r>
            <w:r w:rsidR="005953CD" w:rsidRPr="003B6FD9">
              <w:rPr>
                <w:rFonts w:ascii="標楷體" w:eastAsia="標楷體" w:hAnsi="標楷體"/>
                <w:bCs/>
                <w:sz w:val="28"/>
                <w:szCs w:val="28"/>
              </w:rPr>
              <w:t>確認車體</w:t>
            </w:r>
            <w:r w:rsidR="005953CD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結構穩定性與維保時程，</w:t>
            </w:r>
            <w:r w:rsidR="00BF04A4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以利</w:t>
            </w:r>
            <w:r w:rsidR="005953CD" w:rsidRPr="003B6FD9">
              <w:rPr>
                <w:rFonts w:ascii="標楷體" w:eastAsia="標楷體" w:hAnsi="標楷體" w:hint="eastAsia"/>
                <w:bCs/>
                <w:sz w:val="28"/>
                <w:szCs w:val="28"/>
              </w:rPr>
              <w:t>新世代</w:t>
            </w:r>
            <w:r w:rsidR="005953CD" w:rsidRPr="003B6FD9">
              <w:rPr>
                <w:rFonts w:ascii="標楷體" w:eastAsia="標楷體" w:hAnsi="標楷體" w:hint="eastAsia"/>
                <w:sz w:val="28"/>
                <w:szCs w:val="28"/>
              </w:rPr>
              <w:t>甲車底盤及車體結構整合設計參考</w:t>
            </w:r>
            <w:r w:rsidR="00BF04A4" w:rsidRPr="003B6FD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5544801C" w14:textId="54BB3D0B" w:rsidR="00C15695" w:rsidRPr="003B6FD9" w:rsidRDefault="00246667" w:rsidP="00716C8C">
            <w:pPr>
              <w:overflowPunct w:val="0"/>
              <w:snapToGrid w:val="0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PHM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虛實</w:t>
            </w:r>
            <w:r w:rsidR="00E1024E" w:rsidRPr="003B6FD9">
              <w:rPr>
                <w:rFonts w:ascii="標楷體" w:eastAsia="標楷體" w:hAnsi="標楷體" w:hint="eastAsia"/>
                <w:sz w:val="28"/>
                <w:szCs w:val="28"/>
              </w:rPr>
              <w:t>整合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系統是一結合實體與虛擬運算模型之</w:t>
            </w:r>
            <w:r w:rsidR="00E1024E" w:rsidRPr="003B6FD9">
              <w:rPr>
                <w:rFonts w:ascii="標楷體" w:eastAsia="標楷體" w:hAnsi="標楷體" w:hint="eastAsia"/>
                <w:sz w:val="28"/>
                <w:szCs w:val="28"/>
              </w:rPr>
              <w:t>運作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系統，</w:t>
            </w:r>
            <w:r w:rsidR="00E1024E" w:rsidRPr="003B6FD9">
              <w:rPr>
                <w:rFonts w:ascii="標楷體" w:eastAsia="標楷體" w:hAnsi="標楷體" w:hint="eastAsia"/>
                <w:sz w:val="28"/>
                <w:szCs w:val="28"/>
              </w:rPr>
              <w:t>係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經由實體設備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將所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感測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、蒐集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之多重數據，導入電腦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模型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運算而實現自我感知、決策與控制，達到全面智慧化目標。考慮八輪甲車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行進間，車體結構會因</w:t>
            </w:r>
            <w:r w:rsidR="000A6029" w:rsidRPr="003B6FD9">
              <w:rPr>
                <w:rFonts w:ascii="標楷體" w:eastAsia="標楷體" w:hAnsi="標楷體" w:hint="eastAsia"/>
                <w:sz w:val="28"/>
                <w:szCs w:val="28"/>
              </w:rPr>
              <w:t>行駛狀況及路面條件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而產生</w:t>
            </w:r>
            <w:r w:rsidR="000A6029" w:rsidRPr="003B6FD9">
              <w:rPr>
                <w:rFonts w:ascii="標楷體" w:eastAsia="標楷體" w:hAnsi="標楷體" w:hint="eastAsia"/>
                <w:sz w:val="28"/>
                <w:szCs w:val="28"/>
              </w:rPr>
              <w:t>不同振動模型，對甲車底盤及車體結構之穩固性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勢必</w:t>
            </w:r>
            <w:r w:rsidR="000A6029" w:rsidRPr="003B6FD9">
              <w:rPr>
                <w:rFonts w:ascii="標楷體" w:eastAsia="標楷體" w:hAnsi="標楷體" w:hint="eastAsia"/>
                <w:sz w:val="28"/>
                <w:szCs w:val="28"/>
              </w:rPr>
              <w:t>造成嚴苛考驗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，故必須針對車體關鍵結構主要振動特性進行</w:t>
            </w:r>
            <w:r w:rsidR="000540A1" w:rsidRPr="003B6FD9">
              <w:rPr>
                <w:rFonts w:ascii="標楷體" w:eastAsia="標楷體" w:hAnsi="標楷體"/>
                <w:sz w:val="28"/>
                <w:szCs w:val="28"/>
              </w:rPr>
              <w:t>長久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監測，</w:t>
            </w:r>
            <w:r w:rsidR="000540A1" w:rsidRPr="003B6FD9">
              <w:rPr>
                <w:rFonts w:ascii="標楷體" w:eastAsia="標楷體" w:hAnsi="標楷體"/>
                <w:sz w:val="28"/>
                <w:szCs w:val="28"/>
              </w:rPr>
              <w:t>以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降低載具高負載操作風險。</w:t>
            </w:r>
            <w:r w:rsidR="00C15695" w:rsidRPr="003B6FD9">
              <w:rPr>
                <w:rFonts w:ascii="標楷體" w:eastAsia="標楷體" w:hAnsi="標楷體"/>
                <w:sz w:val="28"/>
                <w:szCs w:val="28"/>
              </w:rPr>
              <w:t>本廠擬</w:t>
            </w:r>
            <w:r w:rsidR="000540A1" w:rsidRPr="003B6FD9">
              <w:rPr>
                <w:rFonts w:ascii="標楷體" w:eastAsia="標楷體" w:hAnsi="標楷體"/>
                <w:sz w:val="28"/>
                <w:szCs w:val="28"/>
              </w:rPr>
              <w:t>利用車體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PHM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虛實</w:t>
            </w:r>
            <w:r w:rsidR="00E1024E" w:rsidRPr="003B6FD9">
              <w:rPr>
                <w:rFonts w:ascii="標楷體" w:eastAsia="標楷體" w:hAnsi="標楷體" w:hint="eastAsia"/>
                <w:sz w:val="28"/>
                <w:szCs w:val="28"/>
              </w:rPr>
              <w:t>整合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研製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將車體數據進行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智慧演算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及圖像化識別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B02550" w:rsidRPr="003B6FD9">
              <w:rPr>
                <w:rFonts w:ascii="標楷體" w:eastAsia="標楷體" w:hAnsi="標楷體" w:hint="eastAsia"/>
                <w:sz w:val="28"/>
                <w:szCs w:val="28"/>
              </w:rPr>
              <w:t>提供車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體穩定</w:t>
            </w:r>
            <w:r w:rsidR="00B02550" w:rsidRPr="003B6FD9">
              <w:rPr>
                <w:rFonts w:ascii="標楷體" w:eastAsia="標楷體" w:hAnsi="標楷體" w:hint="eastAsia"/>
                <w:sz w:val="28"/>
                <w:szCs w:val="28"/>
              </w:rPr>
              <w:t>反饋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C15695" w:rsidRPr="003B6FD9">
              <w:rPr>
                <w:rFonts w:ascii="標楷體" w:eastAsia="標楷體" w:hAnsi="標楷體"/>
                <w:sz w:val="28"/>
                <w:szCs w:val="28"/>
              </w:rPr>
              <w:t>科學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評估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車體操作</w:t>
            </w:r>
            <w:r w:rsidR="00324312" w:rsidRPr="003B6FD9">
              <w:rPr>
                <w:rFonts w:ascii="標楷體" w:eastAsia="標楷體" w:hAnsi="標楷體" w:hint="eastAsia"/>
                <w:sz w:val="28"/>
                <w:szCs w:val="28"/>
              </w:rPr>
              <w:t>安全性</w:t>
            </w:r>
            <w:r w:rsidR="005716A2" w:rsidRPr="003B6FD9">
              <w:rPr>
                <w:rFonts w:ascii="標楷體" w:eastAsia="標楷體" w:hAnsi="標楷體" w:hint="eastAsia"/>
                <w:sz w:val="28"/>
                <w:szCs w:val="28"/>
              </w:rPr>
              <w:t>與使用</w:t>
            </w:r>
            <w:r w:rsidR="0075553C" w:rsidRPr="003B6FD9">
              <w:rPr>
                <w:rFonts w:ascii="標楷體" w:eastAsia="標楷體" w:hAnsi="標楷體" w:hint="eastAsia"/>
                <w:sz w:val="28"/>
                <w:szCs w:val="28"/>
              </w:rPr>
              <w:t>限度</w:t>
            </w:r>
            <w:r w:rsidR="000A6029"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3FF39C6C" w14:textId="7FB8F05B" w:rsidR="00321140" w:rsidRPr="003B6FD9" w:rsidRDefault="000A6029" w:rsidP="00716C8C">
            <w:pPr>
              <w:overflowPunct w:val="0"/>
              <w:snapToGrid w:val="0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本計畫</w:t>
            </w:r>
            <w:r w:rsidR="00B02550" w:rsidRPr="003B6FD9">
              <w:rPr>
                <w:rFonts w:ascii="標楷體" w:eastAsia="標楷體" w:hAnsi="標楷體" w:hint="eastAsia"/>
                <w:sz w:val="28"/>
                <w:szCs w:val="28"/>
              </w:rPr>
              <w:t>所開發之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PHM虛實整合系統，內部整合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智</w:t>
            </w:r>
            <w:r w:rsidR="00B02550" w:rsidRPr="003B6FD9">
              <w:rPr>
                <w:rFonts w:ascii="標楷體" w:eastAsia="標楷體" w:hAnsi="標楷體" w:hint="eastAsia"/>
                <w:sz w:val="28"/>
                <w:szCs w:val="28"/>
              </w:rPr>
              <w:t>能化監測模組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  <w:r w:rsidR="0078205B" w:rsidRPr="003B6FD9">
              <w:rPr>
                <w:rFonts w:ascii="標楷體" w:eastAsia="標楷體" w:hAnsi="標楷體"/>
                <w:sz w:val="28"/>
                <w:szCs w:val="28"/>
              </w:rPr>
              <w:t>負載</w:t>
            </w:r>
            <w:r w:rsidR="007033E6" w:rsidRPr="003B6FD9">
              <w:rPr>
                <w:rFonts w:ascii="標楷體" w:eastAsia="標楷體" w:hAnsi="標楷體"/>
                <w:sz w:val="28"/>
                <w:szCs w:val="28"/>
              </w:rPr>
              <w:t>計算</w:t>
            </w:r>
            <w:r w:rsidR="000540A1" w:rsidRPr="003B6FD9">
              <w:rPr>
                <w:rFonts w:ascii="標楷體" w:eastAsia="標楷體" w:hAnsi="標楷體" w:hint="eastAsia"/>
                <w:sz w:val="28"/>
                <w:szCs w:val="28"/>
              </w:rPr>
              <w:t>模型，預期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可運用於各式載具設計</w:t>
            </w:r>
            <w:r w:rsidR="00C15695" w:rsidRPr="003B6FD9">
              <w:rPr>
                <w:rFonts w:ascii="標楷體" w:eastAsia="標楷體" w:hAnsi="標楷體"/>
                <w:sz w:val="28"/>
                <w:szCs w:val="28"/>
              </w:rPr>
              <w:t>實務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  <w:r w:rsidR="00321140" w:rsidRPr="003B6FD9">
              <w:rPr>
                <w:rFonts w:ascii="標楷體" w:eastAsia="標楷體" w:hAnsi="標楷體"/>
                <w:sz w:val="28"/>
                <w:szCs w:val="28"/>
              </w:rPr>
              <w:t>考量計畫完整性與達成目的，規劃階段工作</w:t>
            </w:r>
            <w:r w:rsidR="00001C6E" w:rsidRPr="003B6FD9">
              <w:rPr>
                <w:rFonts w:ascii="標楷體" w:eastAsia="標楷體" w:hAnsi="標楷體" w:hint="eastAsia"/>
                <w:sz w:val="28"/>
                <w:szCs w:val="28"/>
              </w:rPr>
              <w:t>如下</w:t>
            </w:r>
            <w:r w:rsidR="00321140" w:rsidRPr="003B6FD9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  <w:p w14:paraId="7FC4A470" w14:textId="054CAB3E" w:rsidR="00321140" w:rsidRPr="003B6FD9" w:rsidRDefault="00321140" w:rsidP="00C53C9D">
            <w:pPr>
              <w:pStyle w:val="a8"/>
              <w:numPr>
                <w:ilvl w:val="0"/>
                <w:numId w:val="7"/>
              </w:numPr>
              <w:adjustRightInd w:val="0"/>
              <w:snapToGrid w:val="0"/>
              <w:ind w:leftChars="0" w:left="453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車體關鍵結構受力負載測試、驗證及操作可靠度評估：完成實車</w:t>
            </w:r>
            <w:r w:rsidR="006A14EB" w:rsidRPr="003B6FD9">
              <w:rPr>
                <w:rFonts w:ascii="標楷體" w:eastAsia="標楷體" w:hAnsi="標楷體" w:hint="eastAsia"/>
                <w:sz w:val="28"/>
                <w:szCs w:val="28"/>
              </w:rPr>
              <w:t>耐久測試</w:t>
            </w:r>
            <w:r w:rsidR="008D0075" w:rsidRPr="003B6FD9">
              <w:rPr>
                <w:rFonts w:ascii="標楷體" w:eastAsia="標楷體" w:hAnsi="標楷體" w:hint="eastAsia"/>
                <w:sz w:val="28"/>
                <w:szCs w:val="28"/>
              </w:rPr>
              <w:t>與車體材料疲勞驗證，</w:t>
            </w:r>
            <w:r w:rsidR="00C15695" w:rsidRPr="003B6FD9">
              <w:rPr>
                <w:rFonts w:ascii="標楷體" w:eastAsia="標楷體" w:hAnsi="標楷體"/>
                <w:sz w:val="28"/>
                <w:szCs w:val="28"/>
              </w:rPr>
              <w:t>結合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模型</w:t>
            </w:r>
            <w:r w:rsidR="0078205B" w:rsidRPr="003B6FD9">
              <w:rPr>
                <w:rFonts w:ascii="標楷體" w:eastAsia="標楷體" w:hAnsi="標楷體"/>
                <w:sz w:val="28"/>
                <w:szCs w:val="28"/>
              </w:rPr>
              <w:t>訓練探討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不同振動模式下</w:t>
            </w:r>
            <w:r w:rsidR="00FD28E9" w:rsidRPr="003B6FD9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FD28E9" w:rsidRPr="003B6FD9">
              <w:rPr>
                <w:rFonts w:ascii="標楷體" w:eastAsia="標楷體" w:hAnsi="標楷體" w:hint="eastAsia"/>
                <w:sz w:val="28"/>
                <w:szCs w:val="28"/>
              </w:rPr>
              <w:t>八輪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甲車關鍵結構之理想受力及振動行為</w:t>
            </w:r>
            <w:r w:rsidR="006A14EB" w:rsidRPr="003B6FD9">
              <w:rPr>
                <w:rFonts w:ascii="標楷體" w:eastAsia="標楷體" w:hAnsi="標楷體" w:hint="eastAsia"/>
                <w:sz w:val="28"/>
                <w:szCs w:val="28"/>
              </w:rPr>
              <w:t>，最終建立S-N 曲線圖，獲得車體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關鍵部位</w:t>
            </w:r>
            <w:r w:rsidR="006A14EB" w:rsidRPr="003B6FD9">
              <w:rPr>
                <w:rFonts w:ascii="標楷體" w:eastAsia="標楷體" w:hAnsi="標楷體" w:hint="eastAsia"/>
                <w:sz w:val="28"/>
                <w:szCs w:val="28"/>
              </w:rPr>
              <w:t>受到波動應力振幅</w:t>
            </w:r>
            <w:r w:rsidR="006A14EB" w:rsidRPr="003B6FD9">
              <w:rPr>
                <w:rFonts w:ascii="標楷體" w:eastAsia="標楷體" w:hAnsi="標楷體" w:cs="Cambria Math" w:hint="eastAsia"/>
                <w:sz w:val="28"/>
                <w:szCs w:val="28"/>
              </w:rPr>
              <w:t>之</w:t>
            </w:r>
            <w:r w:rsidR="006A14EB" w:rsidRPr="003B6FD9">
              <w:rPr>
                <w:rFonts w:ascii="標楷體" w:eastAsia="標楷體" w:hAnsi="標楷體" w:hint="eastAsia"/>
                <w:sz w:val="28"/>
                <w:szCs w:val="28"/>
              </w:rPr>
              <w:t>壽命次數</w:t>
            </w:r>
            <w:r w:rsidR="00754387" w:rsidRPr="003B6FD9">
              <w:rPr>
                <w:rFonts w:ascii="標楷體" w:eastAsia="標楷體" w:hAnsi="標楷體" w:hint="eastAsia"/>
                <w:sz w:val="28"/>
                <w:szCs w:val="28"/>
              </w:rPr>
              <w:t>。此外，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將</w:t>
            </w:r>
            <w:r w:rsidR="00754387" w:rsidRPr="003B6FD9">
              <w:rPr>
                <w:rFonts w:ascii="標楷體" w:eastAsia="標楷體" w:hAnsi="標楷體" w:hint="eastAsia"/>
                <w:sz w:val="28"/>
                <w:szCs w:val="28"/>
              </w:rPr>
              <w:t>S-N關係建立</w:t>
            </w:r>
            <w:r w:rsidR="00754387" w:rsidRPr="003B6FD9">
              <w:rPr>
                <w:rFonts w:ascii="標楷體" w:eastAsia="標楷體" w:hAnsi="標楷體"/>
                <w:sz w:val="28"/>
                <w:szCs w:val="28"/>
              </w:rPr>
              <w:t>古德曼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疲勞失效</w:t>
            </w:r>
            <w:r w:rsidR="00754387" w:rsidRPr="003B6FD9">
              <w:rPr>
                <w:rFonts w:ascii="標楷體" w:eastAsia="標楷體" w:hAnsi="標楷體"/>
                <w:sz w:val="28"/>
                <w:szCs w:val="28"/>
              </w:rPr>
              <w:t xml:space="preserve">線（Goodman </w:t>
            </w:r>
            <w:r w:rsidR="00D41754" w:rsidRPr="003B6FD9">
              <w:rPr>
                <w:rFonts w:ascii="標楷體" w:eastAsia="標楷體" w:hAnsi="標楷體"/>
                <w:sz w:val="28"/>
                <w:szCs w:val="28"/>
              </w:rPr>
              <w:t>D</w:t>
            </w:r>
            <w:r w:rsidR="00754387" w:rsidRPr="003B6FD9">
              <w:rPr>
                <w:rFonts w:ascii="標楷體" w:eastAsia="標楷體" w:hAnsi="標楷體"/>
                <w:sz w:val="28"/>
                <w:szCs w:val="28"/>
              </w:rPr>
              <w:t>iagram）</w:t>
            </w:r>
            <w:r w:rsidR="00754387" w:rsidRPr="003B6FD9">
              <w:rPr>
                <w:rFonts w:ascii="標楷體" w:eastAsia="標楷體" w:hAnsi="標楷體" w:hint="eastAsia"/>
                <w:sz w:val="28"/>
                <w:szCs w:val="28"/>
              </w:rPr>
              <w:t>，可以得到車體</w:t>
            </w:r>
            <w:r w:rsidR="00D41754" w:rsidRPr="003B6FD9">
              <w:rPr>
                <w:rFonts w:ascii="標楷體" w:eastAsia="標楷體" w:hAnsi="標楷體" w:hint="eastAsia"/>
                <w:sz w:val="28"/>
                <w:szCs w:val="28"/>
              </w:rPr>
              <w:t>承</w:t>
            </w:r>
            <w:r w:rsidR="00754387" w:rsidRPr="003B6FD9">
              <w:rPr>
                <w:rFonts w:ascii="標楷體" w:eastAsia="標楷體" w:hAnsi="標楷體"/>
                <w:sz w:val="28"/>
                <w:szCs w:val="28"/>
              </w:rPr>
              <w:t>受交變應力</w:t>
            </w:r>
            <w:r w:rsidR="00754387" w:rsidRPr="003B6FD9">
              <w:rPr>
                <w:rFonts w:ascii="標楷體" w:eastAsia="標楷體" w:hAnsi="標楷體" w:hint="eastAsia"/>
                <w:sz w:val="28"/>
                <w:szCs w:val="28"/>
              </w:rPr>
              <w:t>時</w:t>
            </w:r>
            <w:r w:rsidR="00754387" w:rsidRPr="003B6FD9">
              <w:rPr>
                <w:rFonts w:ascii="標楷體" w:eastAsia="標楷體" w:hAnsi="標楷體"/>
                <w:sz w:val="28"/>
                <w:szCs w:val="28"/>
              </w:rPr>
              <w:t>，在等壽命（等破環循環次數）條件下，平均應力與最大應力和最小應力關係曲線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，作為</w:t>
            </w:r>
            <w:r w:rsidR="0079363A" w:rsidRPr="003B6FD9">
              <w:rPr>
                <w:rFonts w:ascii="標楷體" w:eastAsia="標楷體" w:hAnsi="標楷體" w:hint="eastAsia"/>
                <w:sz w:val="28"/>
                <w:szCs w:val="28"/>
              </w:rPr>
              <w:t>車體操作</w:t>
            </w:r>
            <w:r w:rsidR="00324312" w:rsidRPr="003B6FD9">
              <w:rPr>
                <w:rFonts w:ascii="標楷體" w:eastAsia="標楷體" w:hAnsi="標楷體" w:hint="eastAsia"/>
                <w:sz w:val="28"/>
                <w:szCs w:val="28"/>
              </w:rPr>
              <w:t>安全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預測依據</w:t>
            </w:r>
            <w:r w:rsidR="006A14EB" w:rsidRPr="003B6FD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5E54849" w14:textId="15B7903D" w:rsidR="00321140" w:rsidRPr="003B6FD9" w:rsidRDefault="00001C6E" w:rsidP="00C53C9D">
            <w:pPr>
              <w:pStyle w:val="a8"/>
              <w:numPr>
                <w:ilvl w:val="0"/>
                <w:numId w:val="7"/>
              </w:numPr>
              <w:adjustRightInd w:val="0"/>
              <w:snapToGrid w:val="0"/>
              <w:ind w:leftChars="0" w:left="453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等效負載計算模型</w:t>
            </w:r>
            <w:r w:rsidR="00321140" w:rsidRPr="003B6FD9">
              <w:rPr>
                <w:rFonts w:ascii="標楷體" w:eastAsia="標楷體" w:hAnsi="標楷體"/>
                <w:sz w:val="28"/>
                <w:szCs w:val="28"/>
              </w:rPr>
              <w:t>及智慧演算</w:t>
            </w:r>
            <w:r w:rsidR="005716A2" w:rsidRPr="003B6FD9">
              <w:rPr>
                <w:rFonts w:ascii="標楷體" w:eastAsia="標楷體" w:hAnsi="標楷體" w:hint="eastAsia"/>
                <w:sz w:val="28"/>
                <w:szCs w:val="28"/>
              </w:rPr>
              <w:t>特徵</w:t>
            </w:r>
            <w:r w:rsidR="00321140" w:rsidRPr="003B6FD9">
              <w:rPr>
                <w:rFonts w:ascii="標楷體" w:eastAsia="標楷體" w:hAnsi="標楷體"/>
                <w:sz w:val="28"/>
                <w:szCs w:val="28"/>
              </w:rPr>
              <w:t>建立：因應第一階段所確認之關鍵部</w:t>
            </w:r>
            <w:r w:rsidR="00321140" w:rsidRPr="003B6FD9">
              <w:rPr>
                <w:rFonts w:ascii="標楷體" w:eastAsia="標楷體" w:hAnsi="標楷體" w:hint="eastAsia"/>
                <w:sz w:val="28"/>
                <w:szCs w:val="28"/>
              </w:rPr>
              <w:t>位開發監測模組，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反覆驗證</w:t>
            </w:r>
            <w:r w:rsidR="00321140" w:rsidRPr="003B6FD9">
              <w:rPr>
                <w:rFonts w:ascii="標楷體" w:eastAsia="標楷體" w:hAnsi="標楷體" w:hint="eastAsia"/>
                <w:sz w:val="28"/>
                <w:szCs w:val="28"/>
              </w:rPr>
              <w:t>八輪甲車在不同測試條件下之長期受力及振動訊號，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發展</w:t>
            </w:r>
            <w:r w:rsidR="00321140" w:rsidRPr="003B6FD9">
              <w:rPr>
                <w:rFonts w:ascii="標楷體" w:eastAsia="標楷體" w:hAnsi="標楷體" w:hint="eastAsia"/>
                <w:sz w:val="28"/>
                <w:szCs w:val="28"/>
              </w:rPr>
              <w:t>智慧演算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模型</w:t>
            </w:r>
            <w:r w:rsidR="00321140" w:rsidRPr="003B6FD9">
              <w:rPr>
                <w:rFonts w:ascii="標楷體" w:eastAsia="標楷體" w:hAnsi="標楷體" w:hint="eastAsia"/>
                <w:sz w:val="28"/>
                <w:szCs w:val="28"/>
              </w:rPr>
              <w:t>與時頻分析技術，</w:t>
            </w:r>
            <w:r w:rsidR="00754387" w:rsidRPr="003B6FD9">
              <w:rPr>
                <w:rFonts w:ascii="標楷體" w:eastAsia="標楷體" w:hAnsi="標楷體" w:hint="eastAsia"/>
                <w:sz w:val="28"/>
                <w:szCs w:val="28"/>
              </w:rPr>
              <w:t>萃取車體負載特徵</w:t>
            </w:r>
            <w:r w:rsidR="00321140" w:rsidRPr="003B6FD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812EC11" w14:textId="561C2723" w:rsidR="00321140" w:rsidRPr="003B6FD9" w:rsidRDefault="00321140" w:rsidP="00C53C9D">
            <w:pPr>
              <w:pStyle w:val="a8"/>
              <w:numPr>
                <w:ilvl w:val="0"/>
                <w:numId w:val="7"/>
              </w:numPr>
              <w:adjustRightInd w:val="0"/>
              <w:snapToGrid w:val="0"/>
              <w:ind w:leftChars="0" w:left="453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整合警示</w:t>
            </w:r>
            <w:r w:rsidR="00754387" w:rsidRPr="003B6FD9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品管驗證及設計回饋功能之</w:t>
            </w:r>
            <w:r w:rsidR="005314D4" w:rsidRPr="003B6FD9">
              <w:rPr>
                <w:rFonts w:ascii="標楷體" w:eastAsia="標楷體" w:hAnsi="標楷體" w:hint="eastAsia"/>
                <w:sz w:val="28"/>
                <w:szCs w:val="28"/>
              </w:rPr>
              <w:t>虛實整合系統開發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：將前階段監測模組訊號數位化及特徵化，達成便於診斷、警示車體結構安全性功能設計。最後，整合軟硬體完成</w:t>
            </w:r>
            <w:r w:rsidR="005314D4" w:rsidRPr="003B6FD9">
              <w:rPr>
                <w:rFonts w:ascii="標楷體" w:eastAsia="標楷體" w:hAnsi="標楷體" w:hint="eastAsia"/>
                <w:sz w:val="28"/>
                <w:szCs w:val="28"/>
              </w:rPr>
              <w:t>全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系統製作與測試驗證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3144D6" w:rsidRPr="003B6FD9">
              <w:rPr>
                <w:rFonts w:ascii="標楷體" w:eastAsia="標楷體" w:hAnsi="標楷體" w:hint="eastAsia"/>
                <w:sz w:val="28"/>
                <w:szCs w:val="28"/>
              </w:rPr>
              <w:t>實現</w:t>
            </w:r>
            <w:r w:rsidR="00C15695" w:rsidRPr="003B6FD9">
              <w:rPr>
                <w:rFonts w:ascii="標楷體" w:eastAsia="標楷體" w:hAnsi="標楷體" w:hint="eastAsia"/>
                <w:sz w:val="28"/>
                <w:szCs w:val="28"/>
              </w:rPr>
              <w:t>車體負載</w:t>
            </w:r>
            <w:r w:rsidR="003144D6" w:rsidRPr="003B6FD9">
              <w:rPr>
                <w:rFonts w:ascii="標楷體" w:eastAsia="標楷體" w:hAnsi="標楷體" w:hint="eastAsia"/>
                <w:sz w:val="28"/>
                <w:szCs w:val="28"/>
              </w:rPr>
              <w:t>即時反應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48F70FF5" w14:textId="77777777" w:rsidR="00321140" w:rsidRPr="003B6FD9" w:rsidRDefault="00321140" w:rsidP="00633AC0">
            <w:pPr>
              <w:adjustRightInd w:val="0"/>
              <w:snapToGrid w:val="0"/>
              <w:ind w:firstLineChars="166" w:firstLine="46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經由</w:t>
            </w:r>
            <w:r w:rsidR="00633AC0" w:rsidRPr="003B6FD9">
              <w:rPr>
                <w:rFonts w:ascii="標楷體" w:eastAsia="標楷體" w:hAnsi="標楷體" w:hint="eastAsia"/>
                <w:sz w:val="28"/>
                <w:szCs w:val="28"/>
              </w:rPr>
              <w:t>上述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階段工作，預期成效可實際應用於工程設計、實車操作與品管驗證層面：</w:t>
            </w:r>
          </w:p>
          <w:p w14:paraId="492C044B" w14:textId="1848BC12" w:rsidR="003144D6" w:rsidRPr="003B6FD9" w:rsidRDefault="00E768B9" w:rsidP="00C53C9D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leftChars="0" w:left="417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經由實車耐久測試獲得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S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-N曲線</w:t>
            </w:r>
            <w:r w:rsidR="00D41754" w:rsidRPr="003B6FD9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古德曼疲勞失效線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，設定關鍵結構風險</w:t>
            </w:r>
            <w:r w:rsidR="00953D76" w:rsidRPr="003B6FD9">
              <w:rPr>
                <w:rFonts w:ascii="標楷體" w:eastAsia="標楷體" w:hAnsi="標楷體" w:hint="eastAsia"/>
                <w:sz w:val="28"/>
                <w:szCs w:val="28"/>
              </w:rPr>
              <w:t>閾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值，可確認車體操作安全性</w:t>
            </w:r>
            <w:r w:rsidR="003144D6" w:rsidRPr="003B6FD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8AD865E" w14:textId="77777777" w:rsidR="00E768B9" w:rsidRPr="003B6FD9" w:rsidRDefault="003144D6" w:rsidP="00C53C9D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leftChars="0" w:left="417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利用時頻分析確認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車體暫態負荷對於車輛影響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特徵及其穩定狀態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40884CF" w14:textId="77777777" w:rsidR="00E768B9" w:rsidRPr="003B6FD9" w:rsidRDefault="00E768B9" w:rsidP="00C53C9D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leftChars="0" w:left="417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經由</w:t>
            </w:r>
            <w:r w:rsidR="003144D6" w:rsidRPr="003B6FD9">
              <w:rPr>
                <w:rFonts w:ascii="標楷體" w:eastAsia="標楷體" w:hAnsi="標楷體" w:hint="eastAsia"/>
                <w:sz w:val="28"/>
                <w:szCs w:val="28"/>
              </w:rPr>
              <w:t>PHM虛實整合系統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即時檢測，釐清不同車體品質差異，確認問題源於車體構型設計、鋼板材質或裝配程序。</w:t>
            </w:r>
          </w:p>
          <w:p w14:paraId="05DBF00A" w14:textId="143B31CC" w:rsidR="00E768B9" w:rsidRPr="003B6FD9" w:rsidRDefault="003144D6" w:rsidP="00C53C9D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leftChars="0" w:left="417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經由PHM虛實整合系統進行不同車體負載蒐集分析，獲得八輪甲車車體負載趨勢與性能衰減程度，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可做為車體</w:t>
            </w:r>
            <w:r w:rsidR="00E6285E" w:rsidRPr="003B6FD9">
              <w:rPr>
                <w:rFonts w:ascii="標楷體" w:eastAsia="標楷體" w:hAnsi="標楷體" w:hint="eastAsia"/>
                <w:sz w:val="28"/>
                <w:szCs w:val="28"/>
              </w:rPr>
              <w:t>局部強化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設計與維保評估</w:t>
            </w:r>
            <w:r w:rsidR="00E768B9" w:rsidRPr="003B6FD9">
              <w:rPr>
                <w:rFonts w:ascii="標楷體" w:eastAsia="標楷體" w:hAnsi="標楷體" w:hint="eastAsia"/>
                <w:sz w:val="28"/>
                <w:szCs w:val="28"/>
              </w:rPr>
              <w:t>依據。</w:t>
            </w:r>
          </w:p>
          <w:p w14:paraId="61946667" w14:textId="77777777" w:rsidR="00FD2294" w:rsidRPr="003B6FD9" w:rsidRDefault="00321140" w:rsidP="00C53C9D">
            <w:pPr>
              <w:pStyle w:val="a8"/>
              <w:numPr>
                <w:ilvl w:val="0"/>
                <w:numId w:val="2"/>
              </w:numPr>
              <w:adjustRightInd w:val="0"/>
              <w:snapToGrid w:val="0"/>
              <w:ind w:leftChars="0" w:left="417" w:hanging="39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可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確認車體設計符合各式戰術運動，更可應用於不同車型之結構設計。</w:t>
            </w:r>
          </w:p>
        </w:tc>
      </w:tr>
      <w:tr w:rsidR="00FA6DE6" w:rsidRPr="003B6FD9" w14:paraId="20DFE3E4" w14:textId="77777777" w:rsidTr="00FA6DE6">
        <w:trPr>
          <w:trHeight w:val="77"/>
        </w:trPr>
        <w:tc>
          <w:tcPr>
            <w:tcW w:w="830" w:type="dxa"/>
            <w:vAlign w:val="center"/>
          </w:tcPr>
          <w:p w14:paraId="72803D0B" w14:textId="37530D72" w:rsidR="00FA6DE6" w:rsidRPr="003B6FD9" w:rsidRDefault="00FA6DE6" w:rsidP="00FA6DE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830" w:type="dxa"/>
            <w:vAlign w:val="center"/>
          </w:tcPr>
          <w:p w14:paraId="3CB2D412" w14:textId="77777777" w:rsidR="00FA6DE6" w:rsidRPr="003B6FD9" w:rsidRDefault="00FA6DE6" w:rsidP="006F7C5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研究議題</w:t>
            </w:r>
          </w:p>
        </w:tc>
        <w:tc>
          <w:tcPr>
            <w:tcW w:w="8739" w:type="dxa"/>
            <w:gridSpan w:val="2"/>
          </w:tcPr>
          <w:p w14:paraId="171FC5D0" w14:textId="50587F98" w:rsidR="00FA6DE6" w:rsidRPr="003B6FD9" w:rsidRDefault="00FA6DE6" w:rsidP="006F7C58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caps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caps/>
                <w:sz w:val="28"/>
                <w:szCs w:val="28"/>
              </w:rPr>
              <w:t>116年</w:t>
            </w:r>
          </w:p>
          <w:p w14:paraId="38F47CC7" w14:textId="3E76C012" w:rsidR="00FA6DE6" w:rsidRPr="003B6FD9" w:rsidRDefault="00FA6DE6" w:rsidP="00E01AF2">
            <w:pPr>
              <w:pStyle w:val="a8"/>
              <w:numPr>
                <w:ilvl w:val="0"/>
                <w:numId w:val="24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確認關鍵結構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負載位置及其變異程度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5317431E" w14:textId="05B94C4D" w:rsidR="00FA6DE6" w:rsidRPr="003B6FD9" w:rsidRDefault="00FA6DE6" w:rsidP="00E01AF2">
            <w:pPr>
              <w:pStyle w:val="a8"/>
              <w:numPr>
                <w:ilvl w:val="0"/>
                <w:numId w:val="24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車體結構自然頻率與振型分析。</w:t>
            </w:r>
          </w:p>
          <w:p w14:paraId="30B0CF8F" w14:textId="62E7408B" w:rsidR="00FA6DE6" w:rsidRPr="003B6FD9" w:rsidRDefault="00FA6DE6" w:rsidP="00E01AF2">
            <w:pPr>
              <w:pStyle w:val="a8"/>
              <w:numPr>
                <w:ilvl w:val="0"/>
                <w:numId w:val="24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完成八輪甲車關鍵結構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S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-N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曲線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古德曼疲勞失效線，獲得應力與疲勞關係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及安全操作區域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0490615B" w14:textId="72193390" w:rsidR="00FA6DE6" w:rsidRPr="003B6FD9" w:rsidRDefault="00FA6DE6" w:rsidP="00E01AF2">
            <w:pPr>
              <w:pStyle w:val="a8"/>
              <w:numPr>
                <w:ilvl w:val="0"/>
                <w:numId w:val="24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完成結構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局部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應力應變量化分析，確認個別結構風險閾值，做為智慧診斷模型設計參考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5606D197" w14:textId="08913930" w:rsidR="00FA6DE6" w:rsidRPr="003B6FD9" w:rsidRDefault="00FA6DE6" w:rsidP="006F7C58">
            <w:pPr>
              <w:pStyle w:val="a8"/>
              <w:numPr>
                <w:ilvl w:val="0"/>
                <w:numId w:val="24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PHM虛實整合系統功能規格訂定。</w:t>
            </w:r>
          </w:p>
          <w:p w14:paraId="5EA3746E" w14:textId="51792E4E" w:rsidR="00FA6DE6" w:rsidRPr="003B6FD9" w:rsidRDefault="00FA6DE6" w:rsidP="00E01AF2">
            <w:pPr>
              <w:adjustRightInd w:val="0"/>
              <w:snapToGrid w:val="0"/>
              <w:spacing w:beforeLines="50" w:before="180" w:line="0" w:lineRule="atLeast"/>
              <w:jc w:val="both"/>
              <w:rPr>
                <w:rFonts w:ascii="標楷體" w:eastAsia="標楷體" w:hAnsi="標楷體"/>
                <w:caps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caps/>
                <w:sz w:val="28"/>
                <w:szCs w:val="28"/>
              </w:rPr>
              <w:t>117年</w:t>
            </w:r>
          </w:p>
          <w:p w14:paraId="6D13F104" w14:textId="782A3A57" w:rsidR="00FA6DE6" w:rsidRPr="003B6FD9" w:rsidRDefault="00FA6DE6" w:rsidP="006F7C58">
            <w:pPr>
              <w:pStyle w:val="a8"/>
              <w:numPr>
                <w:ilvl w:val="0"/>
                <w:numId w:val="25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依據第一年測試結果，依據關鍵結構完成監測模組布局，量測各測試條件下之長期受力及振動訊號，並導入智慧演算方法建立車體關鍵結構受力負載與振動能關聯模型。</w:t>
            </w:r>
          </w:p>
          <w:p w14:paraId="5A3FB30B" w14:textId="6372E85F" w:rsidR="00FA6DE6" w:rsidRPr="003B6FD9" w:rsidRDefault="00FA6DE6" w:rsidP="006F7C58">
            <w:pPr>
              <w:pStyle w:val="a8"/>
              <w:numPr>
                <w:ilvl w:val="0"/>
                <w:numId w:val="25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完成實車量測並與初期模擬結果交互驗證，修正第一年車體負載時頻特徵，建立符合本廠技術識別之特徵模型，做為車體結構強化及降低結構負載之設計參考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58C4948C" w14:textId="339462D7" w:rsidR="00FA6DE6" w:rsidRPr="003B6FD9" w:rsidRDefault="00FA6DE6" w:rsidP="006F7C58">
            <w:pPr>
              <w:pStyle w:val="a8"/>
              <w:numPr>
                <w:ilvl w:val="0"/>
                <w:numId w:val="25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確認警示、診</w:t>
            </w:r>
            <w:r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斷、</w:t>
            </w:r>
            <w:r w:rsidRPr="003B6FD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風險</w:t>
            </w:r>
            <w:r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預測功能，軟硬體整合與功能可靠度測試。</w:t>
            </w:r>
          </w:p>
          <w:p w14:paraId="29A657FE" w14:textId="77777777" w:rsidR="00FA6DE6" w:rsidRPr="003B6FD9" w:rsidRDefault="00FA6DE6" w:rsidP="006F7C58">
            <w:pPr>
              <w:pStyle w:val="a8"/>
              <w:numPr>
                <w:ilvl w:val="0"/>
                <w:numId w:val="25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PHM虛實整合系統開發與全功能驗證。</w:t>
            </w:r>
          </w:p>
          <w:p w14:paraId="1ADFC501" w14:textId="194C92BF" w:rsidR="00FA6DE6" w:rsidRPr="003B6FD9" w:rsidRDefault="00FA6DE6" w:rsidP="001A3260">
            <w:pPr>
              <w:adjustRightInd w:val="0"/>
              <w:snapToGrid w:val="0"/>
              <w:spacing w:afterLines="5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noProof/>
              </w:rPr>
              <w:lastRenderedPageBreak/>
              <w:drawing>
                <wp:inline distT="0" distB="0" distL="0" distR="0" wp14:anchorId="6D206C3F" wp14:editId="3E46DB2A">
                  <wp:extent cx="5101499" cy="5543550"/>
                  <wp:effectExtent l="0" t="0" r="4445" b="0"/>
                  <wp:docPr id="621971425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2200" cy="55877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956F6A" w14:textId="7B96C1C0" w:rsidR="00FA6DE6" w:rsidRPr="003B6FD9" w:rsidRDefault="00FA6DE6" w:rsidP="0001387A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圖3. 八輪甲車車體負載智慧演算架構示意</w:t>
            </w:r>
          </w:p>
        </w:tc>
      </w:tr>
      <w:tr w:rsidR="001A3260" w:rsidRPr="003B6FD9" w14:paraId="38889E56" w14:textId="77777777" w:rsidTr="00FA6DE6">
        <w:trPr>
          <w:trHeight w:val="178"/>
        </w:trPr>
        <w:tc>
          <w:tcPr>
            <w:tcW w:w="830" w:type="dxa"/>
            <w:vAlign w:val="center"/>
          </w:tcPr>
          <w:p w14:paraId="48366603" w14:textId="03E42509" w:rsidR="00B604AD" w:rsidRPr="003B6FD9" w:rsidRDefault="00FA6DE6" w:rsidP="006F7C5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830" w:type="dxa"/>
            <w:vAlign w:val="center"/>
          </w:tcPr>
          <w:p w14:paraId="69F4662A" w14:textId="77777777" w:rsidR="00B604AD" w:rsidRPr="003B6FD9" w:rsidRDefault="00B604AD" w:rsidP="006F7C5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運用構想</w:t>
            </w:r>
          </w:p>
        </w:tc>
        <w:tc>
          <w:tcPr>
            <w:tcW w:w="8739" w:type="dxa"/>
            <w:gridSpan w:val="2"/>
          </w:tcPr>
          <w:p w14:paraId="60005ABB" w14:textId="5ED3C790" w:rsidR="004E37A1" w:rsidRPr="003B6FD9" w:rsidRDefault="006A55ED" w:rsidP="006F7C5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="00F372C9" w:rsidRPr="003B6FD9">
              <w:rPr>
                <w:rFonts w:ascii="標楷體" w:eastAsia="標楷體" w:hAnsi="標楷體"/>
                <w:sz w:val="28"/>
                <w:szCs w:val="28"/>
              </w:rPr>
              <w:t>本</w:t>
            </w:r>
            <w:r w:rsidR="002A355B" w:rsidRPr="003B6FD9">
              <w:rPr>
                <w:rFonts w:ascii="標楷體" w:eastAsia="標楷體" w:hAnsi="標楷體"/>
                <w:sz w:val="28"/>
                <w:szCs w:val="28"/>
              </w:rPr>
              <w:t>計畫</w:t>
            </w:r>
            <w:r w:rsidR="00F372C9" w:rsidRPr="003B6FD9">
              <w:rPr>
                <w:rFonts w:ascii="標楷體" w:eastAsia="標楷體" w:hAnsi="標楷體"/>
                <w:sz w:val="28"/>
                <w:szCs w:val="28"/>
              </w:rPr>
              <w:t>主要</w:t>
            </w:r>
            <w:r w:rsidR="009D09ED" w:rsidRPr="003B6FD9">
              <w:rPr>
                <w:rFonts w:ascii="標楷體" w:eastAsia="標楷體" w:hAnsi="標楷體"/>
                <w:sz w:val="28"/>
                <w:szCs w:val="28"/>
              </w:rPr>
              <w:t>利用搜尋車體關鍵結構位置，獲得負載強度及其振動模型，經由局部應力應變分析</w:t>
            </w:r>
            <w:r w:rsidR="00F44769" w:rsidRPr="003B6FD9">
              <w:rPr>
                <w:rFonts w:ascii="標楷體" w:eastAsia="標楷體" w:hAnsi="標楷體"/>
                <w:sz w:val="28"/>
                <w:szCs w:val="28"/>
              </w:rPr>
              <w:t>與智慧演算架構設計</w:t>
            </w:r>
            <w:r w:rsidR="009D09ED" w:rsidRPr="003B6FD9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F44769" w:rsidRPr="003B6FD9">
              <w:rPr>
                <w:rFonts w:ascii="標楷體" w:eastAsia="標楷體" w:hAnsi="標楷體"/>
                <w:sz w:val="28"/>
                <w:szCs w:val="28"/>
              </w:rPr>
              <w:t>完成具備</w:t>
            </w:r>
            <w:r w:rsidR="009D09ED" w:rsidRPr="003B6FD9">
              <w:rPr>
                <w:rFonts w:ascii="標楷體" w:eastAsia="標楷體" w:hAnsi="標楷體"/>
                <w:sz w:val="28"/>
                <w:szCs w:val="28"/>
              </w:rPr>
              <w:t>監測模組</w:t>
            </w:r>
            <w:r w:rsidR="00995B85" w:rsidRPr="003B6FD9">
              <w:rPr>
                <w:rFonts w:ascii="標楷體" w:eastAsia="標楷體" w:hAnsi="標楷體"/>
                <w:sz w:val="28"/>
                <w:szCs w:val="28"/>
              </w:rPr>
              <w:t>之智慧診斷</w:t>
            </w:r>
            <w:r w:rsidR="00F44769" w:rsidRPr="003B6FD9">
              <w:rPr>
                <w:rFonts w:ascii="標楷體" w:eastAsia="標楷體" w:hAnsi="標楷體"/>
                <w:sz w:val="28"/>
                <w:szCs w:val="28"/>
              </w:rPr>
              <w:t>工具</w:t>
            </w:r>
            <w:r w:rsidR="00AC485D"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期望</w:t>
            </w:r>
            <w:r w:rsidR="00AC485D" w:rsidRPr="003B6FD9">
              <w:rPr>
                <w:rFonts w:ascii="標楷體" w:eastAsia="標楷體" w:hAnsi="標楷體"/>
                <w:sz w:val="28"/>
                <w:szCs w:val="28"/>
              </w:rPr>
              <w:t>透過</w:t>
            </w:r>
            <w:r w:rsidR="00F44769" w:rsidRPr="003B6FD9">
              <w:rPr>
                <w:rFonts w:ascii="標楷體" w:eastAsia="標楷體" w:hAnsi="標楷體"/>
                <w:sz w:val="28"/>
                <w:szCs w:val="28"/>
              </w:rPr>
              <w:t>學術合作，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有助</w:t>
            </w:r>
            <w:r w:rsidR="00F44769" w:rsidRPr="003B6FD9">
              <w:rPr>
                <w:rFonts w:ascii="標楷體" w:eastAsia="標楷體" w:hAnsi="標楷體"/>
                <w:sz w:val="28"/>
                <w:szCs w:val="28"/>
              </w:rPr>
              <w:t>本廠研製人員累積研製能量，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以科學方法識別</w:t>
            </w:r>
            <w:r w:rsidR="0014235C" w:rsidRPr="003B6FD9">
              <w:rPr>
                <w:rFonts w:ascii="標楷體" w:eastAsia="標楷體" w:hAnsi="標楷體"/>
                <w:sz w:val="28"/>
                <w:szCs w:val="28"/>
              </w:rPr>
              <w:t>八輪甲車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關鍵</w:t>
            </w:r>
            <w:r w:rsidR="00995B85" w:rsidRPr="003B6FD9">
              <w:rPr>
                <w:rFonts w:ascii="標楷體" w:eastAsia="標楷體" w:hAnsi="標楷體"/>
                <w:sz w:val="28"/>
                <w:szCs w:val="28"/>
              </w:rPr>
              <w:t>結構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DF10A3" w:rsidRPr="003B6FD9">
              <w:rPr>
                <w:rFonts w:ascii="標楷體" w:eastAsia="標楷體" w:hAnsi="標楷體"/>
                <w:sz w:val="28"/>
                <w:szCs w:val="28"/>
              </w:rPr>
              <w:t>判別車</w:t>
            </w:r>
            <w:r w:rsidR="00E6285E" w:rsidRPr="003B6FD9">
              <w:rPr>
                <w:rFonts w:ascii="標楷體" w:eastAsia="標楷體" w:hAnsi="標楷體" w:hint="eastAsia"/>
                <w:sz w:val="28"/>
                <w:szCs w:val="28"/>
              </w:rPr>
              <w:t>體</w:t>
            </w:r>
            <w:r w:rsidR="00DF10A3" w:rsidRPr="003B6FD9">
              <w:rPr>
                <w:rFonts w:ascii="標楷體" w:eastAsia="標楷體" w:hAnsi="標楷體"/>
                <w:sz w:val="28"/>
                <w:szCs w:val="28"/>
              </w:rPr>
              <w:t>操作</w:t>
            </w:r>
            <w:r w:rsidR="00267BD8" w:rsidRPr="003B6FD9">
              <w:rPr>
                <w:rFonts w:ascii="標楷體" w:eastAsia="標楷體" w:hAnsi="標楷體" w:hint="eastAsia"/>
                <w:sz w:val="28"/>
                <w:szCs w:val="28"/>
              </w:rPr>
              <w:t>安全性</w:t>
            </w:r>
            <w:r w:rsidR="00F44769"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  <w:r w:rsidR="00F372C9" w:rsidRPr="003B6FD9">
              <w:rPr>
                <w:rFonts w:ascii="標楷體" w:eastAsia="標楷體" w:hAnsi="標楷體"/>
                <w:sz w:val="28"/>
                <w:szCs w:val="28"/>
              </w:rPr>
              <w:t>運用構想如下</w:t>
            </w:r>
            <w:r w:rsidR="00F92358" w:rsidRPr="003B6FD9"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  <w:p w14:paraId="08A5B358" w14:textId="3F101ED3" w:rsidR="00F44769" w:rsidRPr="003B6FD9" w:rsidRDefault="006F7C58" w:rsidP="006F7C58">
            <w:pPr>
              <w:pStyle w:val="a8"/>
              <w:numPr>
                <w:ilvl w:val="0"/>
                <w:numId w:val="2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116</w:t>
            </w:r>
            <w:r w:rsidR="00F372C9" w:rsidRPr="003B6FD9">
              <w:rPr>
                <w:rFonts w:ascii="標楷體" w:eastAsia="標楷體" w:hAnsi="標楷體"/>
                <w:sz w:val="28"/>
                <w:szCs w:val="28"/>
              </w:rPr>
              <w:t>年</w:t>
            </w:r>
          </w:p>
          <w:p w14:paraId="57DDF0AA" w14:textId="77777777" w:rsidR="00E1024E" w:rsidRPr="003B6FD9" w:rsidRDefault="00E1024E" w:rsidP="00C53C9D">
            <w:pPr>
              <w:pStyle w:val="a8"/>
              <w:numPr>
                <w:ilvl w:val="0"/>
                <w:numId w:val="4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經由系統性能需求，擬定</w:t>
            </w:r>
            <w:r w:rsidR="00FC4827" w:rsidRPr="003B6FD9">
              <w:rPr>
                <w:rFonts w:ascii="標楷體" w:eastAsia="標楷體" w:hAnsi="標楷體" w:hint="eastAsia"/>
                <w:sz w:val="28"/>
                <w:szCs w:val="28"/>
              </w:rPr>
              <w:t>功能規格，同時確認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感測器及相關機儀具規格。</w:t>
            </w:r>
          </w:p>
          <w:p w14:paraId="78667E59" w14:textId="41019D01" w:rsidR="003F1440" w:rsidRPr="003B6FD9" w:rsidRDefault="003F1440" w:rsidP="00C53C9D">
            <w:pPr>
              <w:pStyle w:val="a8"/>
              <w:numPr>
                <w:ilvl w:val="0"/>
                <w:numId w:val="4"/>
              </w:numPr>
              <w:adjustRightInd w:val="0"/>
              <w:snapToGrid w:val="0"/>
              <w:ind w:leftChars="0" w:left="482" w:hanging="48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進行不同振動模型模擬，解析局部結構受力分佈及應力分布型態，完成結構負載分析、風險</w:t>
            </w:r>
            <w:r w:rsidR="00953D76" w:rsidRPr="003B6FD9">
              <w:rPr>
                <w:rFonts w:ascii="標楷體" w:eastAsia="標楷體" w:hAnsi="標楷體"/>
                <w:sz w:val="28"/>
                <w:szCs w:val="28"/>
              </w:rPr>
              <w:t>閾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值設定與設計優化建議。</w:t>
            </w:r>
          </w:p>
          <w:p w14:paraId="0F0A1F4F" w14:textId="152A9EBB" w:rsidR="0046122C" w:rsidRPr="003B6FD9" w:rsidRDefault="003F1440" w:rsidP="00C53C9D">
            <w:pPr>
              <w:pStyle w:val="a8"/>
              <w:numPr>
                <w:ilvl w:val="0"/>
                <w:numId w:val="4"/>
              </w:numPr>
              <w:adjustRightInd w:val="0"/>
              <w:snapToGrid w:val="0"/>
              <w:spacing w:afterLines="50" w:after="180"/>
              <w:ind w:leftChars="0" w:left="482" w:hanging="48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結合實車測試與材料疲勞分析，</w:t>
            </w:r>
            <w:r w:rsidR="00F426C4" w:rsidRPr="003B6FD9">
              <w:rPr>
                <w:rFonts w:ascii="標楷體" w:eastAsia="標楷體" w:hAnsi="標楷體"/>
                <w:sz w:val="28"/>
                <w:szCs w:val="28"/>
              </w:rPr>
              <w:t>確認車體關鍵結構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應力與疲勞關係</w:t>
            </w:r>
            <w:r w:rsidR="00F426C4" w:rsidRPr="003B6FD9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作為</w:t>
            </w:r>
            <w:r w:rsidR="00C00242" w:rsidRPr="003B6FD9">
              <w:rPr>
                <w:rFonts w:ascii="標楷體" w:eastAsia="標楷體" w:hAnsi="標楷體"/>
                <w:sz w:val="28"/>
                <w:szCs w:val="28"/>
              </w:rPr>
              <w:t>車體強度評估</w:t>
            </w:r>
            <w:r w:rsidR="005716A2" w:rsidRPr="003B6FD9">
              <w:rPr>
                <w:rFonts w:ascii="標楷體" w:eastAsia="標楷體" w:hAnsi="標楷體" w:hint="eastAsia"/>
                <w:sz w:val="28"/>
                <w:szCs w:val="28"/>
              </w:rPr>
              <w:t>、操作</w:t>
            </w:r>
            <w:r w:rsidR="00267BD8" w:rsidRPr="003B6FD9">
              <w:rPr>
                <w:rFonts w:ascii="標楷體" w:eastAsia="標楷體" w:hAnsi="標楷體" w:hint="eastAsia"/>
                <w:sz w:val="28"/>
                <w:szCs w:val="28"/>
              </w:rPr>
              <w:t>安全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參考</w:t>
            </w:r>
            <w:r w:rsidR="00F426C4"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125FE0A9" w14:textId="7BB53F16" w:rsidR="008F63B8" w:rsidRPr="003B6FD9" w:rsidRDefault="006F7C58" w:rsidP="006F7C58">
            <w:pPr>
              <w:pStyle w:val="a8"/>
              <w:numPr>
                <w:ilvl w:val="0"/>
                <w:numId w:val="2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117</w:t>
            </w:r>
            <w:r w:rsidR="008F63B8" w:rsidRPr="003B6FD9">
              <w:rPr>
                <w:rFonts w:ascii="標楷體" w:eastAsia="標楷體" w:hAnsi="標楷體"/>
                <w:sz w:val="28"/>
                <w:szCs w:val="28"/>
              </w:rPr>
              <w:t>年</w:t>
            </w:r>
          </w:p>
          <w:p w14:paraId="033A6766" w14:textId="62C8970A" w:rsidR="00514BD9" w:rsidRPr="003B6FD9" w:rsidRDefault="00514BD9" w:rsidP="00C53C9D">
            <w:pPr>
              <w:pStyle w:val="a8"/>
              <w:numPr>
                <w:ilvl w:val="0"/>
                <w:numId w:val="5"/>
              </w:numPr>
              <w:adjustRightInd w:val="0"/>
              <w:snapToGrid w:val="0"/>
              <w:ind w:leftChars="0" w:left="465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lastRenderedPageBreak/>
              <w:t>利用感測元件</w:t>
            </w:r>
            <w:r w:rsidR="00A02C88" w:rsidRPr="003B6FD9">
              <w:rPr>
                <w:rFonts w:ascii="標楷體" w:eastAsia="標楷體" w:hAnsi="標楷體"/>
                <w:sz w:val="28"/>
                <w:szCs w:val="28"/>
              </w:rPr>
              <w:t>進行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全車關鍵結構動態量測，建立車體關鍵結構受力負載與</w:t>
            </w:r>
            <w:r w:rsidR="006A55ED" w:rsidRPr="003B6FD9">
              <w:rPr>
                <w:rFonts w:ascii="標楷體" w:eastAsia="標楷體" w:hAnsi="標楷體"/>
                <w:sz w:val="28"/>
                <w:szCs w:val="28"/>
              </w:rPr>
              <w:t>振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動</w:t>
            </w:r>
            <w:r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關聯</w:t>
            </w:r>
            <w:r w:rsidR="00B45B82"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模型</w:t>
            </w:r>
            <w:r w:rsidR="001A3260" w:rsidRPr="003B6FD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729D69C7" w14:textId="42980F1B" w:rsidR="00514BD9" w:rsidRPr="003B6FD9" w:rsidRDefault="007124DF" w:rsidP="00C53C9D">
            <w:pPr>
              <w:pStyle w:val="a8"/>
              <w:numPr>
                <w:ilvl w:val="0"/>
                <w:numId w:val="5"/>
              </w:numPr>
              <w:adjustRightInd w:val="0"/>
              <w:snapToGrid w:val="0"/>
              <w:ind w:leftChars="0" w:left="465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進行</w:t>
            </w:r>
            <w:r w:rsidR="00514BD9"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實車量測並與模擬結果交互驗證，修正分析模型關鍵設計參數</w:t>
            </w:r>
            <w:r w:rsidR="001A3260" w:rsidRPr="003B6FD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</w:t>
            </w:r>
            <w:r w:rsidR="001A3260"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進行訊號處理、訊號傳輸測試</w:t>
            </w:r>
            <w:r w:rsidR="001A3260" w:rsidRPr="003B6FD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5B92BE74" w14:textId="5E885C05" w:rsidR="00E1024E" w:rsidRPr="003B6FD9" w:rsidRDefault="00E1024E" w:rsidP="001A3260">
            <w:pPr>
              <w:pStyle w:val="a8"/>
              <w:numPr>
                <w:ilvl w:val="0"/>
                <w:numId w:val="5"/>
              </w:numPr>
              <w:adjustRightInd w:val="0"/>
              <w:snapToGrid w:val="0"/>
              <w:ind w:leftChars="0" w:left="465" w:hanging="482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運用實測數據，完成智慧演算架構設計。</w:t>
            </w:r>
          </w:p>
          <w:p w14:paraId="46AB6684" w14:textId="05DB28C1" w:rsidR="00E1024E" w:rsidRPr="003B6FD9" w:rsidRDefault="00881737" w:rsidP="001A3260">
            <w:pPr>
              <w:pStyle w:val="a8"/>
              <w:numPr>
                <w:ilvl w:val="0"/>
                <w:numId w:val="5"/>
              </w:numPr>
              <w:adjustRightInd w:val="0"/>
              <w:snapToGrid w:val="0"/>
              <w:ind w:leftChars="0" w:left="465" w:hanging="48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完</w:t>
            </w:r>
            <w:r w:rsidR="001A3260"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成</w:t>
            </w:r>
            <w:r w:rsidR="001A3260" w:rsidRPr="003B6FD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PHM虛實整合</w:t>
            </w:r>
            <w:r w:rsidR="001A3260"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系統研製與</w:t>
            </w:r>
            <w:r w:rsidRPr="003B6FD9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教育訓練</w:t>
            </w:r>
            <w:r w:rsidR="001A3260" w:rsidRPr="003B6FD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1A3260" w:rsidRPr="003B6FD9" w14:paraId="3FCE0840" w14:textId="77777777" w:rsidTr="00FA6DE6">
        <w:trPr>
          <w:trHeight w:val="124"/>
        </w:trPr>
        <w:tc>
          <w:tcPr>
            <w:tcW w:w="830" w:type="dxa"/>
            <w:vAlign w:val="center"/>
          </w:tcPr>
          <w:p w14:paraId="06BDD838" w14:textId="51072B42" w:rsidR="00BA5655" w:rsidRPr="003B6FD9" w:rsidRDefault="00FA6DE6" w:rsidP="006F7C5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830" w:type="dxa"/>
            <w:vAlign w:val="center"/>
          </w:tcPr>
          <w:p w14:paraId="3C1C8375" w14:textId="77777777" w:rsidR="00BA5655" w:rsidRPr="003B6FD9" w:rsidRDefault="00BA5655" w:rsidP="006F7C58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預期成果</w:t>
            </w:r>
          </w:p>
        </w:tc>
        <w:tc>
          <w:tcPr>
            <w:tcW w:w="8739" w:type="dxa"/>
            <w:gridSpan w:val="2"/>
          </w:tcPr>
          <w:p w14:paraId="7F186755" w14:textId="72927613" w:rsidR="00BA5655" w:rsidRPr="003B6FD9" w:rsidRDefault="005C5703" w:rsidP="008637F3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建立車體關鍵部位不同頻率、振幅振動模型，分析</w:t>
            </w:r>
            <w:r w:rsidR="00BA5655" w:rsidRPr="003B6FD9">
              <w:rPr>
                <w:rFonts w:ascii="標楷體" w:eastAsia="標楷體" w:hAnsi="標楷體" w:hint="eastAsia"/>
                <w:sz w:val="28"/>
                <w:szCs w:val="28"/>
              </w:rPr>
              <w:t>結構</w:t>
            </w:r>
            <w:r w:rsidR="00BA5655" w:rsidRPr="003B6FD9">
              <w:rPr>
                <w:rFonts w:ascii="標楷體" w:eastAsia="標楷體" w:hAnsi="標楷體"/>
                <w:sz w:val="28"/>
                <w:szCs w:val="28"/>
              </w:rPr>
              <w:t>局部</w:t>
            </w:r>
            <w:r w:rsidR="00BA5655" w:rsidRPr="003B6FD9">
              <w:rPr>
                <w:rFonts w:ascii="標楷體" w:eastAsia="標楷體" w:hAnsi="標楷體" w:hint="eastAsia"/>
                <w:sz w:val="28"/>
                <w:szCs w:val="28"/>
              </w:rPr>
              <w:t>應力應變，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確認</w:t>
            </w:r>
            <w:r w:rsidR="00BA5655" w:rsidRPr="003B6FD9">
              <w:rPr>
                <w:rFonts w:ascii="標楷體" w:eastAsia="標楷體" w:hAnsi="標楷體" w:hint="eastAsia"/>
                <w:sz w:val="28"/>
                <w:szCs w:val="28"/>
              </w:rPr>
              <w:t>不同振動模型下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  <w:r w:rsidR="00BA5655" w:rsidRPr="003B6FD9">
              <w:rPr>
                <w:rFonts w:ascii="標楷體" w:eastAsia="標楷體" w:hAnsi="標楷體" w:hint="eastAsia"/>
                <w:sz w:val="28"/>
                <w:szCs w:val="28"/>
              </w:rPr>
              <w:t>結構受力及振動行為</w:t>
            </w:r>
            <w:r w:rsidR="00BA5655"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5D6AC2A7" w14:textId="61DF5F38" w:rsidR="00881737" w:rsidRPr="003B6FD9" w:rsidRDefault="00881737" w:rsidP="008637F3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整合實車測試及模擬方法完成車體關鍵部位疲勞分析。</w:t>
            </w:r>
          </w:p>
          <w:p w14:paraId="17419C93" w14:textId="193EAD1A" w:rsidR="008637F3" w:rsidRPr="003B6FD9" w:rsidRDefault="00FC4827" w:rsidP="008637F3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完成</w:t>
            </w:r>
            <w:r w:rsidR="002739E7" w:rsidRPr="003B6FD9">
              <w:rPr>
                <w:rFonts w:ascii="標楷體" w:eastAsia="標楷體" w:hAnsi="標楷體" w:hint="eastAsia"/>
                <w:sz w:val="28"/>
                <w:szCs w:val="28"/>
              </w:rPr>
              <w:t>PHM虛實整合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系統功能規格訂定。</w:t>
            </w:r>
          </w:p>
          <w:p w14:paraId="72A9F600" w14:textId="639D3822" w:rsidR="00BA5655" w:rsidRPr="003B6FD9" w:rsidRDefault="00BA5655" w:rsidP="008637F3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完成利用監測模組</w:t>
            </w:r>
            <w:r w:rsidR="00137811" w:rsidRPr="003B6FD9">
              <w:rPr>
                <w:rFonts w:ascii="標楷體" w:eastAsia="標楷體" w:hAnsi="標楷體" w:hint="eastAsia"/>
                <w:sz w:val="28"/>
                <w:szCs w:val="28"/>
              </w:rPr>
              <w:t>開發，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建立</w:t>
            </w:r>
            <w:r w:rsidR="000E0C46" w:rsidRPr="003B6FD9">
              <w:rPr>
                <w:rFonts w:ascii="標楷體" w:eastAsia="標楷體" w:hAnsi="標楷體" w:hint="eastAsia"/>
                <w:sz w:val="28"/>
                <w:szCs w:val="28"/>
              </w:rPr>
              <w:t>八輪甲車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車體關鍵結構之受力負載關聯性。</w:t>
            </w:r>
          </w:p>
          <w:p w14:paraId="67CCAED9" w14:textId="77777777" w:rsidR="00871376" w:rsidRPr="003B6FD9" w:rsidRDefault="004A59BD" w:rsidP="008637F3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/>
                <w:sz w:val="28"/>
                <w:szCs w:val="28"/>
              </w:rPr>
              <w:t>完成智慧演算架構與診斷模型、訊號圖像化</w:t>
            </w:r>
            <w:r w:rsidR="00044CF7" w:rsidRPr="003B6FD9">
              <w:rPr>
                <w:rFonts w:ascii="標楷體" w:eastAsia="標楷體" w:hAnsi="標楷體"/>
                <w:sz w:val="28"/>
                <w:szCs w:val="28"/>
              </w:rPr>
              <w:t>設計</w:t>
            </w:r>
            <w:r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00F0406" w14:textId="217F52E2" w:rsidR="00BA5655" w:rsidRPr="003B6FD9" w:rsidRDefault="00BA5655" w:rsidP="008637F3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完成</w:t>
            </w:r>
            <w:r w:rsidR="000E0C46" w:rsidRPr="003B6FD9">
              <w:rPr>
                <w:rFonts w:ascii="標楷體" w:eastAsia="標楷體" w:hAnsi="標楷體" w:hint="eastAsia"/>
                <w:sz w:val="28"/>
                <w:szCs w:val="28"/>
              </w:rPr>
              <w:t>八輪甲車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車體監測模組設計開發。</w:t>
            </w:r>
          </w:p>
          <w:p w14:paraId="7B1A0AE1" w14:textId="3FDFE0DF" w:rsidR="00BA5655" w:rsidRPr="003B6FD9" w:rsidRDefault="00BA5655" w:rsidP="008637F3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完成</w:t>
            </w:r>
            <w:r w:rsidR="002739E7" w:rsidRPr="003B6FD9">
              <w:rPr>
                <w:rFonts w:ascii="標楷體" w:eastAsia="標楷體" w:hAnsi="標楷體" w:hint="eastAsia"/>
                <w:sz w:val="28"/>
                <w:szCs w:val="28"/>
              </w:rPr>
              <w:t>PHM虛實</w:t>
            </w:r>
            <w:r w:rsidR="004A59BD" w:rsidRPr="003B6FD9">
              <w:rPr>
                <w:rFonts w:ascii="標楷體" w:eastAsia="標楷體" w:hAnsi="標楷體" w:hint="eastAsia"/>
                <w:sz w:val="28"/>
                <w:szCs w:val="28"/>
              </w:rPr>
              <w:t>整合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系統。</w:t>
            </w:r>
          </w:p>
          <w:p w14:paraId="7325CC9E" w14:textId="7255EB1C" w:rsidR="00231745" w:rsidRPr="003B6FD9" w:rsidRDefault="008637F3" w:rsidP="00F92358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獲得</w:t>
            </w:r>
            <w:r w:rsidR="00F92358" w:rsidRPr="003B6FD9">
              <w:rPr>
                <w:rFonts w:ascii="標楷體" w:eastAsia="標楷體" w:hAnsi="標楷體" w:hint="eastAsia"/>
                <w:sz w:val="28"/>
                <w:szCs w:val="28"/>
              </w:rPr>
              <w:t>負載特徵萃取技術，實現圖</w:t>
            </w:r>
            <w:r w:rsidR="00267BD8" w:rsidRPr="003B6FD9">
              <w:rPr>
                <w:rFonts w:ascii="標楷體" w:eastAsia="標楷體" w:hAnsi="標楷體" w:hint="eastAsia"/>
                <w:sz w:val="28"/>
                <w:szCs w:val="28"/>
              </w:rPr>
              <w:t>像</w:t>
            </w:r>
            <w:r w:rsidR="00F92358" w:rsidRPr="003B6FD9">
              <w:rPr>
                <w:rFonts w:ascii="標楷體" w:eastAsia="標楷體" w:hAnsi="標楷體" w:hint="eastAsia"/>
                <w:sz w:val="28"/>
                <w:szCs w:val="28"/>
              </w:rPr>
              <w:t>分析功能，識別車體性能穩定、衰減程度，建立品保檢測能量</w:t>
            </w:r>
            <w:r w:rsidR="00E91A79" w:rsidRPr="003B6FD9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4188FFE7" w14:textId="2462FA7F" w:rsidR="00410036" w:rsidRPr="003B6FD9" w:rsidRDefault="00F92358" w:rsidP="00410036">
            <w:pPr>
              <w:pStyle w:val="a8"/>
              <w:numPr>
                <w:ilvl w:val="0"/>
                <w:numId w:val="14"/>
              </w:numPr>
              <w:adjustRightInd w:val="0"/>
              <w:snapToGrid w:val="0"/>
              <w:ind w:leftChars="0" w:left="380" w:hanging="3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研製預測與健康管理(PHM)系統，建立具備</w:t>
            </w:r>
            <w:r w:rsidR="00267BD8" w:rsidRPr="003B6FD9">
              <w:rPr>
                <w:rFonts w:ascii="標楷體" w:eastAsia="標楷體" w:hAnsi="標楷體" w:hint="eastAsia"/>
                <w:sz w:val="28"/>
                <w:szCs w:val="28"/>
              </w:rPr>
              <w:t>安全性評估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267BD8" w:rsidRPr="003B6FD9">
              <w:rPr>
                <w:rFonts w:ascii="標楷體" w:eastAsia="標楷體" w:hAnsi="標楷體" w:hint="eastAsia"/>
                <w:sz w:val="28"/>
                <w:szCs w:val="28"/>
              </w:rPr>
              <w:t>風險警示</w:t>
            </w:r>
            <w:r w:rsidRPr="003B6FD9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="0075553C" w:rsidRPr="003B6FD9">
              <w:rPr>
                <w:rFonts w:ascii="標楷體" w:eastAsia="標楷體" w:hAnsi="標楷體" w:hint="eastAsia"/>
                <w:sz w:val="28"/>
                <w:szCs w:val="28"/>
              </w:rPr>
              <w:t>使用限度</w:t>
            </w:r>
            <w:r w:rsidR="007E5E2F" w:rsidRPr="003B6FD9">
              <w:rPr>
                <w:rFonts w:ascii="標楷體" w:eastAsia="標楷體" w:hAnsi="標楷體" w:hint="eastAsia"/>
                <w:sz w:val="28"/>
                <w:szCs w:val="28"/>
              </w:rPr>
              <w:t>評估</w:t>
            </w:r>
            <w:r w:rsidR="00410036" w:rsidRPr="003B6FD9">
              <w:rPr>
                <w:rFonts w:ascii="標楷體" w:eastAsia="標楷體" w:hAnsi="標楷體" w:hint="eastAsia"/>
                <w:sz w:val="28"/>
                <w:szCs w:val="28"/>
              </w:rPr>
              <w:t>功能之實體測試機台乙套，並提供陸勤部作為車體品管之輔助工具，透過監測系統及維修資料累積，作為檢查及保修之參考依據，以提升維護作業品質。</w:t>
            </w:r>
          </w:p>
        </w:tc>
      </w:tr>
    </w:tbl>
    <w:p w14:paraId="41D6CA4B" w14:textId="77777777" w:rsidR="00C846C0" w:rsidRPr="003B6FD9" w:rsidRDefault="00C846C0">
      <w:pPr>
        <w:rPr>
          <w:rFonts w:ascii="標楷體" w:eastAsia="標楷體" w:hAnsi="標楷體"/>
        </w:rPr>
      </w:pPr>
    </w:p>
    <w:sectPr w:rsidR="00C846C0" w:rsidRPr="003B6FD9" w:rsidSect="00E01AF2">
      <w:headerReference w:type="default" r:id="rId9"/>
      <w:footerReference w:type="default" r:id="rId10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3DEA5" w14:textId="77777777" w:rsidR="00E13FA1" w:rsidRDefault="00E13FA1" w:rsidP="000F04ED">
      <w:r>
        <w:separator/>
      </w:r>
    </w:p>
  </w:endnote>
  <w:endnote w:type="continuationSeparator" w:id="0">
    <w:p w14:paraId="02CBABE0" w14:textId="77777777" w:rsidR="00E13FA1" w:rsidRDefault="00E13FA1" w:rsidP="000F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15749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0125461" w14:textId="0F4AB500" w:rsidR="00410036" w:rsidRPr="00C846C0" w:rsidRDefault="00410036" w:rsidP="00C846C0">
        <w:pPr>
          <w:pStyle w:val="a6"/>
          <w:jc w:val="center"/>
          <w:rPr>
            <w:rFonts w:ascii="標楷體" w:eastAsia="標楷體" w:hAnsi="標楷體"/>
          </w:rPr>
        </w:pPr>
        <w:r w:rsidRPr="009D136C">
          <w:rPr>
            <w:rFonts w:ascii="標楷體" w:eastAsia="標楷體" w:hAnsi="標楷體" w:cs="Arial" w:hint="eastAsia"/>
            <w:sz w:val="24"/>
            <w:szCs w:val="24"/>
          </w:rPr>
          <w:t xml:space="preserve">第 </w:t>
        </w:r>
        <w:r w:rsidRPr="009D136C">
          <w:rPr>
            <w:rFonts w:ascii="標楷體" w:eastAsia="標楷體" w:hAnsi="標楷體" w:cs="Arial"/>
            <w:sz w:val="24"/>
            <w:szCs w:val="24"/>
          </w:rPr>
          <w:fldChar w:fldCharType="begin"/>
        </w:r>
        <w:r w:rsidRPr="009D136C">
          <w:rPr>
            <w:rFonts w:ascii="標楷體" w:eastAsia="標楷體" w:hAnsi="標楷體" w:cs="Arial"/>
            <w:sz w:val="24"/>
            <w:szCs w:val="24"/>
          </w:rPr>
          <w:instrText xml:space="preserve"> PAGE </w:instrText>
        </w:r>
        <w:r w:rsidRPr="009D136C">
          <w:rPr>
            <w:rFonts w:ascii="標楷體" w:eastAsia="標楷體" w:hAnsi="標楷體" w:cs="Arial"/>
            <w:sz w:val="24"/>
            <w:szCs w:val="24"/>
          </w:rPr>
          <w:fldChar w:fldCharType="separate"/>
        </w:r>
        <w:r w:rsidR="003C31EE">
          <w:rPr>
            <w:rFonts w:ascii="標楷體" w:eastAsia="標楷體" w:hAnsi="標楷體" w:cs="Arial"/>
            <w:noProof/>
            <w:sz w:val="24"/>
            <w:szCs w:val="24"/>
          </w:rPr>
          <w:t>2</w:t>
        </w:r>
        <w:r w:rsidRPr="009D136C">
          <w:rPr>
            <w:rFonts w:ascii="標楷體" w:eastAsia="標楷體" w:hAnsi="標楷體" w:cs="Arial"/>
            <w:sz w:val="24"/>
            <w:szCs w:val="24"/>
          </w:rPr>
          <w:fldChar w:fldCharType="end"/>
        </w:r>
        <w:r w:rsidRPr="009D136C">
          <w:rPr>
            <w:rFonts w:ascii="標楷體" w:eastAsia="標楷體" w:hAnsi="標楷體" w:cs="Arial" w:hint="eastAsia"/>
            <w:sz w:val="24"/>
            <w:szCs w:val="24"/>
          </w:rPr>
          <w:t xml:space="preserve"> 頁，共 </w:t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fldChar w:fldCharType="begin"/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instrText>NUMPAGES  \* Arabic  \* MERGEFORMAT</w:instrText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fldChar w:fldCharType="separate"/>
        </w:r>
        <w:r w:rsidR="003C31EE">
          <w:rPr>
            <w:rFonts w:ascii="標楷體" w:eastAsia="標楷體" w:hAnsi="標楷體" w:cs="Arial"/>
            <w:noProof/>
            <w:sz w:val="24"/>
            <w:szCs w:val="24"/>
          </w:rPr>
          <w:t>4</w:t>
        </w:r>
        <w:r w:rsidRPr="009D136C">
          <w:rPr>
            <w:rFonts w:ascii="標楷體" w:eastAsia="標楷體" w:hAnsi="標楷體" w:cs="Arial"/>
            <w:noProof/>
            <w:sz w:val="24"/>
            <w:szCs w:val="24"/>
          </w:rPr>
          <w:fldChar w:fldCharType="end"/>
        </w:r>
        <w:r w:rsidRPr="009D136C">
          <w:rPr>
            <w:rFonts w:ascii="標楷體" w:eastAsia="標楷體" w:hAnsi="標楷體" w:cs="Arial" w:hint="eastAsia"/>
            <w:noProof/>
            <w:sz w:val="24"/>
            <w:szCs w:val="24"/>
          </w:rPr>
          <w:t xml:space="preserve"> </w:t>
        </w:r>
        <w:r w:rsidRPr="009D136C">
          <w:rPr>
            <w:rFonts w:ascii="標楷體" w:eastAsia="標楷體" w:hAnsi="標楷體" w:cs="Arial" w:hint="eastAsia"/>
            <w:sz w:val="24"/>
            <w:szCs w:val="24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8B146" w14:textId="77777777" w:rsidR="00E13FA1" w:rsidRDefault="00E13FA1" w:rsidP="000F04ED">
      <w:r>
        <w:separator/>
      </w:r>
    </w:p>
  </w:footnote>
  <w:footnote w:type="continuationSeparator" w:id="0">
    <w:p w14:paraId="5E9F4EE6" w14:textId="77777777" w:rsidR="00E13FA1" w:rsidRDefault="00E13FA1" w:rsidP="000F0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854A5" w14:textId="41AB7BBB" w:rsidR="009D136C" w:rsidRPr="009D136C" w:rsidRDefault="009D136C" w:rsidP="009D136C">
    <w:pPr>
      <w:pStyle w:val="a4"/>
      <w:jc w:val="center"/>
      <w:rPr>
        <w:rFonts w:ascii="標楷體" w:eastAsia="標楷體" w:hAnsi="標楷體"/>
        <w:sz w:val="24"/>
        <w:szCs w:val="24"/>
      </w:rPr>
    </w:pPr>
    <w:r w:rsidRPr="009D136C">
      <w:rPr>
        <w:rFonts w:ascii="標楷體" w:eastAsia="標楷體" w:hAnsi="標楷體"/>
        <w:sz w:val="24"/>
        <w:szCs w:val="24"/>
      </w:rPr>
      <w:t>無(本件屬一般公務資訊)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231"/>
    <w:multiLevelType w:val="hybridMultilevel"/>
    <w:tmpl w:val="5F64D352"/>
    <w:lvl w:ilvl="0" w:tplc="F6967FA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FC5A97"/>
    <w:multiLevelType w:val="hybridMultilevel"/>
    <w:tmpl w:val="1B54ECE2"/>
    <w:lvl w:ilvl="0" w:tplc="23BEB71C">
      <w:start w:val="1"/>
      <w:numFmt w:val="taiwaneseCountingThousand"/>
      <w:lvlText w:val="%1、"/>
      <w:lvlJc w:val="left"/>
      <w:pPr>
        <w:ind w:left="7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40" w:hanging="480"/>
      </w:pPr>
    </w:lvl>
    <w:lvl w:ilvl="2" w:tplc="0409001B" w:tentative="1">
      <w:start w:val="1"/>
      <w:numFmt w:val="lowerRoman"/>
      <w:lvlText w:val="%3."/>
      <w:lvlJc w:val="right"/>
      <w:pPr>
        <w:ind w:left="1420" w:hanging="480"/>
      </w:pPr>
    </w:lvl>
    <w:lvl w:ilvl="3" w:tplc="0409000F" w:tentative="1">
      <w:start w:val="1"/>
      <w:numFmt w:val="decimal"/>
      <w:lvlText w:val="%4."/>
      <w:lvlJc w:val="left"/>
      <w:pPr>
        <w:ind w:left="1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0" w:hanging="480"/>
      </w:pPr>
    </w:lvl>
    <w:lvl w:ilvl="5" w:tplc="0409001B" w:tentative="1">
      <w:start w:val="1"/>
      <w:numFmt w:val="lowerRoman"/>
      <w:lvlText w:val="%6."/>
      <w:lvlJc w:val="right"/>
      <w:pPr>
        <w:ind w:left="2860" w:hanging="480"/>
      </w:pPr>
    </w:lvl>
    <w:lvl w:ilvl="6" w:tplc="0409000F" w:tentative="1">
      <w:start w:val="1"/>
      <w:numFmt w:val="decimal"/>
      <w:lvlText w:val="%7."/>
      <w:lvlJc w:val="left"/>
      <w:pPr>
        <w:ind w:left="3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0" w:hanging="480"/>
      </w:pPr>
    </w:lvl>
    <w:lvl w:ilvl="8" w:tplc="0409001B" w:tentative="1">
      <w:start w:val="1"/>
      <w:numFmt w:val="lowerRoman"/>
      <w:lvlText w:val="%9."/>
      <w:lvlJc w:val="right"/>
      <w:pPr>
        <w:ind w:left="4300" w:hanging="480"/>
      </w:pPr>
    </w:lvl>
  </w:abstractNum>
  <w:abstractNum w:abstractNumId="2" w15:restartNumberingAfterBreak="0">
    <w:nsid w:val="11523262"/>
    <w:multiLevelType w:val="hybridMultilevel"/>
    <w:tmpl w:val="201ACDD0"/>
    <w:lvl w:ilvl="0" w:tplc="F6967FAE">
      <w:start w:val="1"/>
      <w:numFmt w:val="decimal"/>
      <w:lvlText w:val="[%1]"/>
      <w:lvlJc w:val="left"/>
      <w:pPr>
        <w:ind w:left="1335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3" w15:restartNumberingAfterBreak="0">
    <w:nsid w:val="11760783"/>
    <w:multiLevelType w:val="hybridMultilevel"/>
    <w:tmpl w:val="46CC7506"/>
    <w:lvl w:ilvl="0" w:tplc="2494CBD0">
      <w:start w:val="1"/>
      <w:numFmt w:val="decimal"/>
      <w:lvlText w:val="[%1]"/>
      <w:lvlJc w:val="left"/>
      <w:pPr>
        <w:ind w:left="1335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4" w15:restartNumberingAfterBreak="0">
    <w:nsid w:val="127D04EA"/>
    <w:multiLevelType w:val="hybridMultilevel"/>
    <w:tmpl w:val="76E4669E"/>
    <w:lvl w:ilvl="0" w:tplc="F6967FAE">
      <w:start w:val="1"/>
      <w:numFmt w:val="decimal"/>
      <w:lvlText w:val="[%1]"/>
      <w:lvlJc w:val="left"/>
      <w:pPr>
        <w:ind w:left="1335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5" w15:restartNumberingAfterBreak="0">
    <w:nsid w:val="13DB5EE1"/>
    <w:multiLevelType w:val="hybridMultilevel"/>
    <w:tmpl w:val="2EF60B7C"/>
    <w:lvl w:ilvl="0" w:tplc="5EC4F78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F84C0F"/>
    <w:multiLevelType w:val="hybridMultilevel"/>
    <w:tmpl w:val="B8E24304"/>
    <w:lvl w:ilvl="0" w:tplc="2494CBD0">
      <w:start w:val="1"/>
      <w:numFmt w:val="decimal"/>
      <w:lvlText w:val="[%1]"/>
      <w:lvlJc w:val="left"/>
      <w:pPr>
        <w:ind w:left="1335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7" w15:restartNumberingAfterBreak="0">
    <w:nsid w:val="142C1170"/>
    <w:multiLevelType w:val="hybridMultilevel"/>
    <w:tmpl w:val="1BA02352"/>
    <w:lvl w:ilvl="0" w:tplc="0409000F">
      <w:start w:val="1"/>
      <w:numFmt w:val="decimal"/>
      <w:lvlText w:val="%1."/>
      <w:lvlJc w:val="left"/>
      <w:pPr>
        <w:ind w:left="63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4" w:hanging="480"/>
      </w:pPr>
    </w:lvl>
    <w:lvl w:ilvl="2" w:tplc="0409001B" w:tentative="1">
      <w:start w:val="1"/>
      <w:numFmt w:val="lowerRoman"/>
      <w:lvlText w:val="%3."/>
      <w:lvlJc w:val="right"/>
      <w:pPr>
        <w:ind w:left="1594" w:hanging="480"/>
      </w:pPr>
    </w:lvl>
    <w:lvl w:ilvl="3" w:tplc="0409000F" w:tentative="1">
      <w:start w:val="1"/>
      <w:numFmt w:val="decimal"/>
      <w:lvlText w:val="%4."/>
      <w:lvlJc w:val="left"/>
      <w:pPr>
        <w:ind w:left="20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4" w:hanging="480"/>
      </w:pPr>
    </w:lvl>
    <w:lvl w:ilvl="5" w:tplc="0409001B" w:tentative="1">
      <w:start w:val="1"/>
      <w:numFmt w:val="lowerRoman"/>
      <w:lvlText w:val="%6."/>
      <w:lvlJc w:val="right"/>
      <w:pPr>
        <w:ind w:left="3034" w:hanging="480"/>
      </w:pPr>
    </w:lvl>
    <w:lvl w:ilvl="6" w:tplc="0409000F" w:tentative="1">
      <w:start w:val="1"/>
      <w:numFmt w:val="decimal"/>
      <w:lvlText w:val="%7."/>
      <w:lvlJc w:val="left"/>
      <w:pPr>
        <w:ind w:left="3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4" w:hanging="480"/>
      </w:pPr>
    </w:lvl>
    <w:lvl w:ilvl="8" w:tplc="0409001B" w:tentative="1">
      <w:start w:val="1"/>
      <w:numFmt w:val="lowerRoman"/>
      <w:lvlText w:val="%9."/>
      <w:lvlJc w:val="right"/>
      <w:pPr>
        <w:ind w:left="4474" w:hanging="480"/>
      </w:pPr>
    </w:lvl>
  </w:abstractNum>
  <w:abstractNum w:abstractNumId="8" w15:restartNumberingAfterBreak="0">
    <w:nsid w:val="19050D7F"/>
    <w:multiLevelType w:val="hybridMultilevel"/>
    <w:tmpl w:val="B5AAC94A"/>
    <w:lvl w:ilvl="0" w:tplc="A24A7E76">
      <w:start w:val="1"/>
      <w:numFmt w:val="decimal"/>
      <w:lvlText w:val="%1."/>
      <w:lvlJc w:val="left"/>
      <w:pPr>
        <w:ind w:left="634" w:hanging="480"/>
      </w:pPr>
      <w:rPr>
        <w:color w:val="FF0000"/>
      </w:rPr>
    </w:lvl>
    <w:lvl w:ilvl="1" w:tplc="FFFFFFFF" w:tentative="1">
      <w:start w:val="1"/>
      <w:numFmt w:val="ideographTraditional"/>
      <w:lvlText w:val="%2、"/>
      <w:lvlJc w:val="left"/>
      <w:pPr>
        <w:ind w:left="1114" w:hanging="480"/>
      </w:pPr>
    </w:lvl>
    <w:lvl w:ilvl="2" w:tplc="FFFFFFFF" w:tentative="1">
      <w:start w:val="1"/>
      <w:numFmt w:val="lowerRoman"/>
      <w:lvlText w:val="%3."/>
      <w:lvlJc w:val="right"/>
      <w:pPr>
        <w:ind w:left="1594" w:hanging="480"/>
      </w:pPr>
    </w:lvl>
    <w:lvl w:ilvl="3" w:tplc="FFFFFFFF" w:tentative="1">
      <w:start w:val="1"/>
      <w:numFmt w:val="decimal"/>
      <w:lvlText w:val="%4."/>
      <w:lvlJc w:val="left"/>
      <w:pPr>
        <w:ind w:left="207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54" w:hanging="480"/>
      </w:pPr>
    </w:lvl>
    <w:lvl w:ilvl="5" w:tplc="FFFFFFFF" w:tentative="1">
      <w:start w:val="1"/>
      <w:numFmt w:val="lowerRoman"/>
      <w:lvlText w:val="%6."/>
      <w:lvlJc w:val="right"/>
      <w:pPr>
        <w:ind w:left="3034" w:hanging="480"/>
      </w:pPr>
    </w:lvl>
    <w:lvl w:ilvl="6" w:tplc="FFFFFFFF" w:tentative="1">
      <w:start w:val="1"/>
      <w:numFmt w:val="decimal"/>
      <w:lvlText w:val="%7."/>
      <w:lvlJc w:val="left"/>
      <w:pPr>
        <w:ind w:left="351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94" w:hanging="480"/>
      </w:pPr>
    </w:lvl>
    <w:lvl w:ilvl="8" w:tplc="FFFFFFFF" w:tentative="1">
      <w:start w:val="1"/>
      <w:numFmt w:val="lowerRoman"/>
      <w:lvlText w:val="%9."/>
      <w:lvlJc w:val="right"/>
      <w:pPr>
        <w:ind w:left="4474" w:hanging="480"/>
      </w:pPr>
    </w:lvl>
  </w:abstractNum>
  <w:abstractNum w:abstractNumId="9" w15:restartNumberingAfterBreak="0">
    <w:nsid w:val="1F565367"/>
    <w:multiLevelType w:val="hybridMultilevel"/>
    <w:tmpl w:val="CFA43FB4"/>
    <w:lvl w:ilvl="0" w:tplc="9BAE0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F6C22CA"/>
    <w:multiLevelType w:val="hybridMultilevel"/>
    <w:tmpl w:val="E2E2BB0A"/>
    <w:lvl w:ilvl="0" w:tplc="2494CBD0">
      <w:start w:val="1"/>
      <w:numFmt w:val="decimal"/>
      <w:lvlText w:val="[%1]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AD6463"/>
    <w:multiLevelType w:val="hybridMultilevel"/>
    <w:tmpl w:val="ED14A0F2"/>
    <w:lvl w:ilvl="0" w:tplc="8A2C2DA2">
      <w:start w:val="1"/>
      <w:numFmt w:val="decimal"/>
      <w:lvlText w:val="%1.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12" w15:restartNumberingAfterBreak="0">
    <w:nsid w:val="228164EF"/>
    <w:multiLevelType w:val="hybridMultilevel"/>
    <w:tmpl w:val="80D6FD6A"/>
    <w:lvl w:ilvl="0" w:tplc="101EA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7B68A7"/>
    <w:multiLevelType w:val="hybridMultilevel"/>
    <w:tmpl w:val="2CC29114"/>
    <w:lvl w:ilvl="0" w:tplc="CD7E0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996300"/>
    <w:multiLevelType w:val="hybridMultilevel"/>
    <w:tmpl w:val="8ECE1B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7D95C71"/>
    <w:multiLevelType w:val="hybridMultilevel"/>
    <w:tmpl w:val="4216ACCE"/>
    <w:lvl w:ilvl="0" w:tplc="67EEA34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6" w15:restartNumberingAfterBreak="0">
    <w:nsid w:val="2C3A57F7"/>
    <w:multiLevelType w:val="hybridMultilevel"/>
    <w:tmpl w:val="D45A27D2"/>
    <w:lvl w:ilvl="0" w:tplc="0B7604F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BD2735"/>
    <w:multiLevelType w:val="hybridMultilevel"/>
    <w:tmpl w:val="16680ABA"/>
    <w:lvl w:ilvl="0" w:tplc="DE0E7A88">
      <w:start w:val="1"/>
      <w:numFmt w:val="decimal"/>
      <w:lvlText w:val="%1."/>
      <w:lvlJc w:val="left"/>
      <w:pPr>
        <w:ind w:left="341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41" w:hanging="480"/>
      </w:pPr>
    </w:lvl>
    <w:lvl w:ilvl="2" w:tplc="0409001B" w:tentative="1">
      <w:start w:val="1"/>
      <w:numFmt w:val="lowerRoman"/>
      <w:lvlText w:val="%3."/>
      <w:lvlJc w:val="right"/>
      <w:pPr>
        <w:ind w:left="1421" w:hanging="480"/>
      </w:pPr>
    </w:lvl>
    <w:lvl w:ilvl="3" w:tplc="0409000F" w:tentative="1">
      <w:start w:val="1"/>
      <w:numFmt w:val="decimal"/>
      <w:lvlText w:val="%4."/>
      <w:lvlJc w:val="left"/>
      <w:pPr>
        <w:ind w:left="19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1" w:hanging="480"/>
      </w:pPr>
    </w:lvl>
    <w:lvl w:ilvl="5" w:tplc="0409001B" w:tentative="1">
      <w:start w:val="1"/>
      <w:numFmt w:val="lowerRoman"/>
      <w:lvlText w:val="%6."/>
      <w:lvlJc w:val="right"/>
      <w:pPr>
        <w:ind w:left="2861" w:hanging="480"/>
      </w:pPr>
    </w:lvl>
    <w:lvl w:ilvl="6" w:tplc="0409000F" w:tentative="1">
      <w:start w:val="1"/>
      <w:numFmt w:val="decimal"/>
      <w:lvlText w:val="%7."/>
      <w:lvlJc w:val="left"/>
      <w:pPr>
        <w:ind w:left="33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1" w:hanging="480"/>
      </w:pPr>
    </w:lvl>
    <w:lvl w:ilvl="8" w:tplc="0409001B" w:tentative="1">
      <w:start w:val="1"/>
      <w:numFmt w:val="lowerRoman"/>
      <w:lvlText w:val="%9."/>
      <w:lvlJc w:val="right"/>
      <w:pPr>
        <w:ind w:left="4301" w:hanging="480"/>
      </w:pPr>
    </w:lvl>
  </w:abstractNum>
  <w:abstractNum w:abstractNumId="18" w15:restartNumberingAfterBreak="0">
    <w:nsid w:val="35FB11B3"/>
    <w:multiLevelType w:val="hybridMultilevel"/>
    <w:tmpl w:val="8042E5F2"/>
    <w:lvl w:ilvl="0" w:tplc="823844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5879AE"/>
    <w:multiLevelType w:val="hybridMultilevel"/>
    <w:tmpl w:val="52C6F0F4"/>
    <w:lvl w:ilvl="0" w:tplc="EB90B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D0B1A48"/>
    <w:multiLevelType w:val="hybridMultilevel"/>
    <w:tmpl w:val="651E9808"/>
    <w:lvl w:ilvl="0" w:tplc="71D433F4">
      <w:start w:val="1"/>
      <w:numFmt w:val="decimal"/>
      <w:lvlText w:val="%1.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21" w15:restartNumberingAfterBreak="0">
    <w:nsid w:val="3E53265F"/>
    <w:multiLevelType w:val="hybridMultilevel"/>
    <w:tmpl w:val="223A6A78"/>
    <w:lvl w:ilvl="0" w:tplc="203A97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5D77BB5"/>
    <w:multiLevelType w:val="hybridMultilevel"/>
    <w:tmpl w:val="E7F4193C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3" w15:restartNumberingAfterBreak="0">
    <w:nsid w:val="4B5536C0"/>
    <w:multiLevelType w:val="hybridMultilevel"/>
    <w:tmpl w:val="3B3A6A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DF159B0"/>
    <w:multiLevelType w:val="hybridMultilevel"/>
    <w:tmpl w:val="011870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6331C50"/>
    <w:multiLevelType w:val="hybridMultilevel"/>
    <w:tmpl w:val="7F9E6E92"/>
    <w:lvl w:ilvl="0" w:tplc="331E8AA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CD63983"/>
    <w:multiLevelType w:val="hybridMultilevel"/>
    <w:tmpl w:val="294CD32C"/>
    <w:lvl w:ilvl="0" w:tplc="5EC4F782">
      <w:start w:val="1"/>
      <w:numFmt w:val="decimal"/>
      <w:lvlText w:val="[%1]"/>
      <w:lvlJc w:val="left"/>
      <w:pPr>
        <w:ind w:left="8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F66280B"/>
    <w:multiLevelType w:val="hybridMultilevel"/>
    <w:tmpl w:val="3CD6390A"/>
    <w:lvl w:ilvl="0" w:tplc="2494CBD0">
      <w:start w:val="1"/>
      <w:numFmt w:val="decimal"/>
      <w:lvlText w:val="[%1]"/>
      <w:lvlJc w:val="left"/>
      <w:pPr>
        <w:ind w:left="1335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28" w15:restartNumberingAfterBreak="0">
    <w:nsid w:val="6BEF04BB"/>
    <w:multiLevelType w:val="hybridMultilevel"/>
    <w:tmpl w:val="7062F0C6"/>
    <w:lvl w:ilvl="0" w:tplc="F6967FAE">
      <w:start w:val="1"/>
      <w:numFmt w:val="decimal"/>
      <w:lvlText w:val="[%1]"/>
      <w:lvlJc w:val="left"/>
      <w:pPr>
        <w:ind w:left="8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68" w:hanging="480"/>
      </w:pPr>
    </w:lvl>
    <w:lvl w:ilvl="2" w:tplc="0409001B" w:tentative="1">
      <w:start w:val="1"/>
      <w:numFmt w:val="lowerRoman"/>
      <w:lvlText w:val="%3."/>
      <w:lvlJc w:val="right"/>
      <w:pPr>
        <w:ind w:left="1848" w:hanging="480"/>
      </w:pPr>
    </w:lvl>
    <w:lvl w:ilvl="3" w:tplc="0409000F" w:tentative="1">
      <w:start w:val="1"/>
      <w:numFmt w:val="decimal"/>
      <w:lvlText w:val="%4."/>
      <w:lvlJc w:val="left"/>
      <w:pPr>
        <w:ind w:left="23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8" w:hanging="480"/>
      </w:pPr>
    </w:lvl>
    <w:lvl w:ilvl="5" w:tplc="0409001B" w:tentative="1">
      <w:start w:val="1"/>
      <w:numFmt w:val="lowerRoman"/>
      <w:lvlText w:val="%6."/>
      <w:lvlJc w:val="right"/>
      <w:pPr>
        <w:ind w:left="3288" w:hanging="480"/>
      </w:pPr>
    </w:lvl>
    <w:lvl w:ilvl="6" w:tplc="0409000F" w:tentative="1">
      <w:start w:val="1"/>
      <w:numFmt w:val="decimal"/>
      <w:lvlText w:val="%7."/>
      <w:lvlJc w:val="left"/>
      <w:pPr>
        <w:ind w:left="37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8" w:hanging="480"/>
      </w:pPr>
    </w:lvl>
    <w:lvl w:ilvl="8" w:tplc="0409001B" w:tentative="1">
      <w:start w:val="1"/>
      <w:numFmt w:val="lowerRoman"/>
      <w:lvlText w:val="%9."/>
      <w:lvlJc w:val="right"/>
      <w:pPr>
        <w:ind w:left="4728" w:hanging="480"/>
      </w:pPr>
    </w:lvl>
  </w:abstractNum>
  <w:abstractNum w:abstractNumId="29" w15:restartNumberingAfterBreak="0">
    <w:nsid w:val="6CB237BB"/>
    <w:multiLevelType w:val="hybridMultilevel"/>
    <w:tmpl w:val="5EC2BC58"/>
    <w:lvl w:ilvl="0" w:tplc="BE38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6F22C0"/>
    <w:multiLevelType w:val="hybridMultilevel"/>
    <w:tmpl w:val="CF62626E"/>
    <w:lvl w:ilvl="0" w:tplc="9B186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BE0E9D"/>
    <w:multiLevelType w:val="hybridMultilevel"/>
    <w:tmpl w:val="8A4ACDC8"/>
    <w:lvl w:ilvl="0" w:tplc="0409000F">
      <w:start w:val="1"/>
      <w:numFmt w:val="decimal"/>
      <w:lvlText w:val="%1.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2" w15:restartNumberingAfterBreak="0">
    <w:nsid w:val="79155A0A"/>
    <w:multiLevelType w:val="hybridMultilevel"/>
    <w:tmpl w:val="15F01950"/>
    <w:lvl w:ilvl="0" w:tplc="9830D6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B960A7E"/>
    <w:multiLevelType w:val="hybridMultilevel"/>
    <w:tmpl w:val="7D6277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15"/>
  </w:num>
  <w:num w:numId="3">
    <w:abstractNumId w:val="21"/>
  </w:num>
  <w:num w:numId="4">
    <w:abstractNumId w:val="10"/>
  </w:num>
  <w:num w:numId="5">
    <w:abstractNumId w:val="2"/>
  </w:num>
  <w:num w:numId="6">
    <w:abstractNumId w:val="4"/>
  </w:num>
  <w:num w:numId="7">
    <w:abstractNumId w:val="22"/>
  </w:num>
  <w:num w:numId="8">
    <w:abstractNumId w:val="17"/>
  </w:num>
  <w:num w:numId="9">
    <w:abstractNumId w:val="0"/>
  </w:num>
  <w:num w:numId="10">
    <w:abstractNumId w:val="30"/>
  </w:num>
  <w:num w:numId="11">
    <w:abstractNumId w:val="23"/>
  </w:num>
  <w:num w:numId="12">
    <w:abstractNumId w:val="33"/>
  </w:num>
  <w:num w:numId="13">
    <w:abstractNumId w:val="24"/>
  </w:num>
  <w:num w:numId="14">
    <w:abstractNumId w:val="31"/>
  </w:num>
  <w:num w:numId="15">
    <w:abstractNumId w:val="20"/>
  </w:num>
  <w:num w:numId="16">
    <w:abstractNumId w:val="11"/>
  </w:num>
  <w:num w:numId="17">
    <w:abstractNumId w:val="7"/>
  </w:num>
  <w:num w:numId="18">
    <w:abstractNumId w:val="6"/>
  </w:num>
  <w:num w:numId="19">
    <w:abstractNumId w:val="3"/>
  </w:num>
  <w:num w:numId="20">
    <w:abstractNumId w:val="27"/>
  </w:num>
  <w:num w:numId="21">
    <w:abstractNumId w:val="8"/>
  </w:num>
  <w:num w:numId="22">
    <w:abstractNumId w:val="14"/>
  </w:num>
  <w:num w:numId="23">
    <w:abstractNumId w:val="28"/>
  </w:num>
  <w:num w:numId="24">
    <w:abstractNumId w:val="29"/>
  </w:num>
  <w:num w:numId="25">
    <w:abstractNumId w:val="9"/>
  </w:num>
  <w:num w:numId="26">
    <w:abstractNumId w:val="13"/>
  </w:num>
  <w:num w:numId="27">
    <w:abstractNumId w:val="26"/>
  </w:num>
  <w:num w:numId="28">
    <w:abstractNumId w:val="5"/>
  </w:num>
  <w:num w:numId="29">
    <w:abstractNumId w:val="16"/>
  </w:num>
  <w:num w:numId="30">
    <w:abstractNumId w:val="19"/>
  </w:num>
  <w:num w:numId="31">
    <w:abstractNumId w:val="1"/>
  </w:num>
  <w:num w:numId="32">
    <w:abstractNumId w:val="32"/>
  </w:num>
  <w:num w:numId="33">
    <w:abstractNumId w:val="12"/>
  </w:num>
  <w:num w:numId="34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HK" w:vendorID="64" w:dllVersion="5" w:nlCheck="1" w:checkStyle="1"/>
  <w:activeWritingStyle w:appName="MSWord" w:lang="zh-HK" w:vendorID="64" w:dllVersion="0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4AD"/>
    <w:rsid w:val="000011CB"/>
    <w:rsid w:val="00001C6E"/>
    <w:rsid w:val="00004FD0"/>
    <w:rsid w:val="00013589"/>
    <w:rsid w:val="000135F3"/>
    <w:rsid w:val="0001387A"/>
    <w:rsid w:val="000147ED"/>
    <w:rsid w:val="00015E60"/>
    <w:rsid w:val="0001788C"/>
    <w:rsid w:val="00020E69"/>
    <w:rsid w:val="000301E9"/>
    <w:rsid w:val="00034EB1"/>
    <w:rsid w:val="000375B2"/>
    <w:rsid w:val="00041463"/>
    <w:rsid w:val="00042AF0"/>
    <w:rsid w:val="000434E7"/>
    <w:rsid w:val="00044CF7"/>
    <w:rsid w:val="00046E50"/>
    <w:rsid w:val="00053A23"/>
    <w:rsid w:val="000540A1"/>
    <w:rsid w:val="0005422F"/>
    <w:rsid w:val="000552D6"/>
    <w:rsid w:val="0005680B"/>
    <w:rsid w:val="000605E5"/>
    <w:rsid w:val="000631C2"/>
    <w:rsid w:val="000645FD"/>
    <w:rsid w:val="00065A7D"/>
    <w:rsid w:val="000716A1"/>
    <w:rsid w:val="000718B0"/>
    <w:rsid w:val="00073943"/>
    <w:rsid w:val="0007588D"/>
    <w:rsid w:val="00077C9C"/>
    <w:rsid w:val="0008066A"/>
    <w:rsid w:val="00080A0B"/>
    <w:rsid w:val="000812EC"/>
    <w:rsid w:val="0008162D"/>
    <w:rsid w:val="00083687"/>
    <w:rsid w:val="000850E1"/>
    <w:rsid w:val="00085BCD"/>
    <w:rsid w:val="00086242"/>
    <w:rsid w:val="00092AE3"/>
    <w:rsid w:val="000A02D5"/>
    <w:rsid w:val="000A0B04"/>
    <w:rsid w:val="000A150F"/>
    <w:rsid w:val="000A187F"/>
    <w:rsid w:val="000A3330"/>
    <w:rsid w:val="000A34E8"/>
    <w:rsid w:val="000A58A3"/>
    <w:rsid w:val="000A5FE0"/>
    <w:rsid w:val="000A6029"/>
    <w:rsid w:val="000A6947"/>
    <w:rsid w:val="000A70BE"/>
    <w:rsid w:val="000B248D"/>
    <w:rsid w:val="000B302D"/>
    <w:rsid w:val="000B4952"/>
    <w:rsid w:val="000B49F2"/>
    <w:rsid w:val="000B532F"/>
    <w:rsid w:val="000C18B3"/>
    <w:rsid w:val="000C1AB0"/>
    <w:rsid w:val="000C1B21"/>
    <w:rsid w:val="000C1E0F"/>
    <w:rsid w:val="000C2CB3"/>
    <w:rsid w:val="000C5349"/>
    <w:rsid w:val="000C7408"/>
    <w:rsid w:val="000C78B9"/>
    <w:rsid w:val="000D1723"/>
    <w:rsid w:val="000D1967"/>
    <w:rsid w:val="000D4A96"/>
    <w:rsid w:val="000D7A49"/>
    <w:rsid w:val="000D7C11"/>
    <w:rsid w:val="000E0AC9"/>
    <w:rsid w:val="000E0C46"/>
    <w:rsid w:val="000E1EC2"/>
    <w:rsid w:val="000E343D"/>
    <w:rsid w:val="000F04ED"/>
    <w:rsid w:val="000F2CCF"/>
    <w:rsid w:val="000F3E3C"/>
    <w:rsid w:val="000F467D"/>
    <w:rsid w:val="0010044E"/>
    <w:rsid w:val="001009E2"/>
    <w:rsid w:val="001021F4"/>
    <w:rsid w:val="001026AF"/>
    <w:rsid w:val="00106D6E"/>
    <w:rsid w:val="0011091E"/>
    <w:rsid w:val="001163E9"/>
    <w:rsid w:val="0012623E"/>
    <w:rsid w:val="00127AF3"/>
    <w:rsid w:val="0013455F"/>
    <w:rsid w:val="001357AD"/>
    <w:rsid w:val="00135CC6"/>
    <w:rsid w:val="00135E5C"/>
    <w:rsid w:val="001370A2"/>
    <w:rsid w:val="00137811"/>
    <w:rsid w:val="00141F76"/>
    <w:rsid w:val="0014235C"/>
    <w:rsid w:val="00145375"/>
    <w:rsid w:val="00145E5A"/>
    <w:rsid w:val="001471E8"/>
    <w:rsid w:val="0015066C"/>
    <w:rsid w:val="001512BF"/>
    <w:rsid w:val="00155EFD"/>
    <w:rsid w:val="00157E76"/>
    <w:rsid w:val="00160BF7"/>
    <w:rsid w:val="00161ED2"/>
    <w:rsid w:val="00164650"/>
    <w:rsid w:val="001655AC"/>
    <w:rsid w:val="001669FD"/>
    <w:rsid w:val="001702EA"/>
    <w:rsid w:val="001719D4"/>
    <w:rsid w:val="0017435E"/>
    <w:rsid w:val="001748B7"/>
    <w:rsid w:val="0017498B"/>
    <w:rsid w:val="001754DB"/>
    <w:rsid w:val="001801AC"/>
    <w:rsid w:val="00181AD2"/>
    <w:rsid w:val="00185C75"/>
    <w:rsid w:val="00186741"/>
    <w:rsid w:val="001A02B9"/>
    <w:rsid w:val="001A3260"/>
    <w:rsid w:val="001A459F"/>
    <w:rsid w:val="001A66BB"/>
    <w:rsid w:val="001A699D"/>
    <w:rsid w:val="001B4D11"/>
    <w:rsid w:val="001B69A1"/>
    <w:rsid w:val="001C5181"/>
    <w:rsid w:val="001C624F"/>
    <w:rsid w:val="001C7C63"/>
    <w:rsid w:val="001D043C"/>
    <w:rsid w:val="001D2A45"/>
    <w:rsid w:val="001D33A7"/>
    <w:rsid w:val="001D431C"/>
    <w:rsid w:val="001D4B9C"/>
    <w:rsid w:val="001D6491"/>
    <w:rsid w:val="001E0D0C"/>
    <w:rsid w:val="001E203A"/>
    <w:rsid w:val="001E3F2F"/>
    <w:rsid w:val="001E7679"/>
    <w:rsid w:val="001F2A3E"/>
    <w:rsid w:val="001F3116"/>
    <w:rsid w:val="001F39FE"/>
    <w:rsid w:val="001F53ED"/>
    <w:rsid w:val="001F6347"/>
    <w:rsid w:val="001F6C6B"/>
    <w:rsid w:val="001F7051"/>
    <w:rsid w:val="001F747E"/>
    <w:rsid w:val="00200226"/>
    <w:rsid w:val="002008FE"/>
    <w:rsid w:val="00200C4E"/>
    <w:rsid w:val="00201C27"/>
    <w:rsid w:val="002037C9"/>
    <w:rsid w:val="00204A6F"/>
    <w:rsid w:val="002053D9"/>
    <w:rsid w:val="002069EF"/>
    <w:rsid w:val="002073B7"/>
    <w:rsid w:val="00210C82"/>
    <w:rsid w:val="00211797"/>
    <w:rsid w:val="00211A04"/>
    <w:rsid w:val="00212279"/>
    <w:rsid w:val="00214AE1"/>
    <w:rsid w:val="00221034"/>
    <w:rsid w:val="002233D5"/>
    <w:rsid w:val="0022706B"/>
    <w:rsid w:val="002301B9"/>
    <w:rsid w:val="00231745"/>
    <w:rsid w:val="00231A04"/>
    <w:rsid w:val="00232661"/>
    <w:rsid w:val="00235D36"/>
    <w:rsid w:val="00237750"/>
    <w:rsid w:val="00246412"/>
    <w:rsid w:val="00246667"/>
    <w:rsid w:val="00247DA4"/>
    <w:rsid w:val="002542C1"/>
    <w:rsid w:val="00255D6E"/>
    <w:rsid w:val="002606FA"/>
    <w:rsid w:val="002616E3"/>
    <w:rsid w:val="00267BD8"/>
    <w:rsid w:val="002716D5"/>
    <w:rsid w:val="00271E11"/>
    <w:rsid w:val="0027299E"/>
    <w:rsid w:val="0027354A"/>
    <w:rsid w:val="002739E7"/>
    <w:rsid w:val="00274B84"/>
    <w:rsid w:val="00280157"/>
    <w:rsid w:val="00282617"/>
    <w:rsid w:val="0028390F"/>
    <w:rsid w:val="002840AC"/>
    <w:rsid w:val="002846B7"/>
    <w:rsid w:val="00284DCA"/>
    <w:rsid w:val="00285CF5"/>
    <w:rsid w:val="00285FC9"/>
    <w:rsid w:val="00286B68"/>
    <w:rsid w:val="00286E70"/>
    <w:rsid w:val="002906A9"/>
    <w:rsid w:val="00292AC9"/>
    <w:rsid w:val="00293728"/>
    <w:rsid w:val="002956FE"/>
    <w:rsid w:val="002A355B"/>
    <w:rsid w:val="002A3933"/>
    <w:rsid w:val="002A40C3"/>
    <w:rsid w:val="002A77DB"/>
    <w:rsid w:val="002B0984"/>
    <w:rsid w:val="002B2C59"/>
    <w:rsid w:val="002C1B10"/>
    <w:rsid w:val="002C404C"/>
    <w:rsid w:val="002C4A2C"/>
    <w:rsid w:val="002C6AE0"/>
    <w:rsid w:val="002D4A51"/>
    <w:rsid w:val="002D5014"/>
    <w:rsid w:val="002D6356"/>
    <w:rsid w:val="002D74B9"/>
    <w:rsid w:val="002E0B2B"/>
    <w:rsid w:val="002E2A5E"/>
    <w:rsid w:val="002E5419"/>
    <w:rsid w:val="002E5BB2"/>
    <w:rsid w:val="002E7A97"/>
    <w:rsid w:val="002F18E2"/>
    <w:rsid w:val="002F37BD"/>
    <w:rsid w:val="0030265A"/>
    <w:rsid w:val="00303C12"/>
    <w:rsid w:val="00303D29"/>
    <w:rsid w:val="003050A3"/>
    <w:rsid w:val="00305F9D"/>
    <w:rsid w:val="00307E08"/>
    <w:rsid w:val="003144D6"/>
    <w:rsid w:val="00314C2D"/>
    <w:rsid w:val="00320E14"/>
    <w:rsid w:val="00321140"/>
    <w:rsid w:val="0032357F"/>
    <w:rsid w:val="00324312"/>
    <w:rsid w:val="00324324"/>
    <w:rsid w:val="00324C12"/>
    <w:rsid w:val="003251E8"/>
    <w:rsid w:val="00335883"/>
    <w:rsid w:val="00347247"/>
    <w:rsid w:val="00347BD6"/>
    <w:rsid w:val="00354B44"/>
    <w:rsid w:val="00356F24"/>
    <w:rsid w:val="003605FF"/>
    <w:rsid w:val="00362488"/>
    <w:rsid w:val="003671E7"/>
    <w:rsid w:val="00372552"/>
    <w:rsid w:val="00372F67"/>
    <w:rsid w:val="0037586C"/>
    <w:rsid w:val="00377639"/>
    <w:rsid w:val="00377A0C"/>
    <w:rsid w:val="00377EA8"/>
    <w:rsid w:val="003807C9"/>
    <w:rsid w:val="003834E1"/>
    <w:rsid w:val="003911B0"/>
    <w:rsid w:val="00391F17"/>
    <w:rsid w:val="00393724"/>
    <w:rsid w:val="003964BA"/>
    <w:rsid w:val="003974F5"/>
    <w:rsid w:val="003A514D"/>
    <w:rsid w:val="003A6FD0"/>
    <w:rsid w:val="003B52DE"/>
    <w:rsid w:val="003B5702"/>
    <w:rsid w:val="003B6FD9"/>
    <w:rsid w:val="003C31EE"/>
    <w:rsid w:val="003C3376"/>
    <w:rsid w:val="003C3CAA"/>
    <w:rsid w:val="003C44C5"/>
    <w:rsid w:val="003C556F"/>
    <w:rsid w:val="003C6D2B"/>
    <w:rsid w:val="003D1EE6"/>
    <w:rsid w:val="003D28CE"/>
    <w:rsid w:val="003D6146"/>
    <w:rsid w:val="003D703D"/>
    <w:rsid w:val="003E74D8"/>
    <w:rsid w:val="003F05A9"/>
    <w:rsid w:val="003F06EC"/>
    <w:rsid w:val="003F1440"/>
    <w:rsid w:val="003F4921"/>
    <w:rsid w:val="003F60CF"/>
    <w:rsid w:val="003F68E7"/>
    <w:rsid w:val="0040069A"/>
    <w:rsid w:val="00410036"/>
    <w:rsid w:val="00410A5F"/>
    <w:rsid w:val="0041191F"/>
    <w:rsid w:val="00411D39"/>
    <w:rsid w:val="00413210"/>
    <w:rsid w:val="00414D32"/>
    <w:rsid w:val="004150B9"/>
    <w:rsid w:val="0041537A"/>
    <w:rsid w:val="00416317"/>
    <w:rsid w:val="00416CB3"/>
    <w:rsid w:val="00417B8F"/>
    <w:rsid w:val="00422B44"/>
    <w:rsid w:val="004233B4"/>
    <w:rsid w:val="004238F7"/>
    <w:rsid w:val="00424014"/>
    <w:rsid w:val="004243D7"/>
    <w:rsid w:val="00427A68"/>
    <w:rsid w:val="004311B0"/>
    <w:rsid w:val="00432976"/>
    <w:rsid w:val="00433CE2"/>
    <w:rsid w:val="00434C3C"/>
    <w:rsid w:val="004357C8"/>
    <w:rsid w:val="00435949"/>
    <w:rsid w:val="00435CC4"/>
    <w:rsid w:val="004361A2"/>
    <w:rsid w:val="00440979"/>
    <w:rsid w:val="00445809"/>
    <w:rsid w:val="00452C23"/>
    <w:rsid w:val="0046122C"/>
    <w:rsid w:val="00466C67"/>
    <w:rsid w:val="004755C7"/>
    <w:rsid w:val="004757AD"/>
    <w:rsid w:val="004758B2"/>
    <w:rsid w:val="00476FAE"/>
    <w:rsid w:val="004812AD"/>
    <w:rsid w:val="004814B7"/>
    <w:rsid w:val="0048361B"/>
    <w:rsid w:val="00486C61"/>
    <w:rsid w:val="00490247"/>
    <w:rsid w:val="00491A2C"/>
    <w:rsid w:val="0049313A"/>
    <w:rsid w:val="004A0F67"/>
    <w:rsid w:val="004A1360"/>
    <w:rsid w:val="004A1F6B"/>
    <w:rsid w:val="004A256E"/>
    <w:rsid w:val="004A59BD"/>
    <w:rsid w:val="004A5A0B"/>
    <w:rsid w:val="004B1BB4"/>
    <w:rsid w:val="004B767E"/>
    <w:rsid w:val="004C04C4"/>
    <w:rsid w:val="004C2CF7"/>
    <w:rsid w:val="004C3D23"/>
    <w:rsid w:val="004C49A0"/>
    <w:rsid w:val="004C50AC"/>
    <w:rsid w:val="004C6BA1"/>
    <w:rsid w:val="004D5E55"/>
    <w:rsid w:val="004D6913"/>
    <w:rsid w:val="004D69E2"/>
    <w:rsid w:val="004E007D"/>
    <w:rsid w:val="004E0DB5"/>
    <w:rsid w:val="004E37A1"/>
    <w:rsid w:val="004E478B"/>
    <w:rsid w:val="004F427C"/>
    <w:rsid w:val="004F472C"/>
    <w:rsid w:val="005007A6"/>
    <w:rsid w:val="00502EFE"/>
    <w:rsid w:val="00503DB4"/>
    <w:rsid w:val="005063A2"/>
    <w:rsid w:val="00514BC3"/>
    <w:rsid w:val="00514BD9"/>
    <w:rsid w:val="00516708"/>
    <w:rsid w:val="00522BE8"/>
    <w:rsid w:val="00525662"/>
    <w:rsid w:val="005268EE"/>
    <w:rsid w:val="005314D4"/>
    <w:rsid w:val="0053278A"/>
    <w:rsid w:val="00534810"/>
    <w:rsid w:val="00536156"/>
    <w:rsid w:val="00536EBC"/>
    <w:rsid w:val="00537243"/>
    <w:rsid w:val="00542283"/>
    <w:rsid w:val="0054465D"/>
    <w:rsid w:val="005450D0"/>
    <w:rsid w:val="005470C7"/>
    <w:rsid w:val="005473FC"/>
    <w:rsid w:val="00547BF7"/>
    <w:rsid w:val="0055145B"/>
    <w:rsid w:val="00551C6D"/>
    <w:rsid w:val="005523D2"/>
    <w:rsid w:val="00557858"/>
    <w:rsid w:val="00563814"/>
    <w:rsid w:val="00563AB1"/>
    <w:rsid w:val="00563C27"/>
    <w:rsid w:val="00563EFA"/>
    <w:rsid w:val="005716A2"/>
    <w:rsid w:val="00572324"/>
    <w:rsid w:val="00572C15"/>
    <w:rsid w:val="005748C8"/>
    <w:rsid w:val="00575A1A"/>
    <w:rsid w:val="005815EE"/>
    <w:rsid w:val="00581EA0"/>
    <w:rsid w:val="00582AAE"/>
    <w:rsid w:val="00583FBF"/>
    <w:rsid w:val="00584545"/>
    <w:rsid w:val="0058787D"/>
    <w:rsid w:val="005921E7"/>
    <w:rsid w:val="00592937"/>
    <w:rsid w:val="005953CD"/>
    <w:rsid w:val="005A1813"/>
    <w:rsid w:val="005A184B"/>
    <w:rsid w:val="005A57DE"/>
    <w:rsid w:val="005A5A4A"/>
    <w:rsid w:val="005A612A"/>
    <w:rsid w:val="005A73BA"/>
    <w:rsid w:val="005B00E4"/>
    <w:rsid w:val="005B5468"/>
    <w:rsid w:val="005B5EB3"/>
    <w:rsid w:val="005B6BD6"/>
    <w:rsid w:val="005C1884"/>
    <w:rsid w:val="005C3FC4"/>
    <w:rsid w:val="005C5703"/>
    <w:rsid w:val="005D4E03"/>
    <w:rsid w:val="005D726D"/>
    <w:rsid w:val="005E49C5"/>
    <w:rsid w:val="005E567E"/>
    <w:rsid w:val="005E68C4"/>
    <w:rsid w:val="005E6AB2"/>
    <w:rsid w:val="005E7604"/>
    <w:rsid w:val="005F0693"/>
    <w:rsid w:val="005F22FD"/>
    <w:rsid w:val="005F318F"/>
    <w:rsid w:val="005F5058"/>
    <w:rsid w:val="005F602E"/>
    <w:rsid w:val="005F7E6C"/>
    <w:rsid w:val="0060307A"/>
    <w:rsid w:val="0061042A"/>
    <w:rsid w:val="00611F6B"/>
    <w:rsid w:val="00615015"/>
    <w:rsid w:val="00617A10"/>
    <w:rsid w:val="006217CF"/>
    <w:rsid w:val="00622B82"/>
    <w:rsid w:val="00623C8F"/>
    <w:rsid w:val="00624006"/>
    <w:rsid w:val="00626199"/>
    <w:rsid w:val="00633AC0"/>
    <w:rsid w:val="00635158"/>
    <w:rsid w:val="0064343D"/>
    <w:rsid w:val="00644B4F"/>
    <w:rsid w:val="006465C7"/>
    <w:rsid w:val="006623BA"/>
    <w:rsid w:val="00662A9F"/>
    <w:rsid w:val="006631D5"/>
    <w:rsid w:val="00664C82"/>
    <w:rsid w:val="0066567F"/>
    <w:rsid w:val="00672B0B"/>
    <w:rsid w:val="00672B0E"/>
    <w:rsid w:val="00673E60"/>
    <w:rsid w:val="00677776"/>
    <w:rsid w:val="00680348"/>
    <w:rsid w:val="006806A8"/>
    <w:rsid w:val="006838F1"/>
    <w:rsid w:val="00686B4D"/>
    <w:rsid w:val="0069073F"/>
    <w:rsid w:val="0069370D"/>
    <w:rsid w:val="00697D0C"/>
    <w:rsid w:val="006A14EB"/>
    <w:rsid w:val="006A2C26"/>
    <w:rsid w:val="006A4B15"/>
    <w:rsid w:val="006A55ED"/>
    <w:rsid w:val="006A5A9D"/>
    <w:rsid w:val="006B098C"/>
    <w:rsid w:val="006B20FB"/>
    <w:rsid w:val="006B4034"/>
    <w:rsid w:val="006B6A58"/>
    <w:rsid w:val="006C0461"/>
    <w:rsid w:val="006C197C"/>
    <w:rsid w:val="006C4A9F"/>
    <w:rsid w:val="006C4DCE"/>
    <w:rsid w:val="006C5547"/>
    <w:rsid w:val="006C5E71"/>
    <w:rsid w:val="006C6F5F"/>
    <w:rsid w:val="006C6F64"/>
    <w:rsid w:val="006D1202"/>
    <w:rsid w:val="006E0AE4"/>
    <w:rsid w:val="006E3D8D"/>
    <w:rsid w:val="006E607A"/>
    <w:rsid w:val="006E7D8A"/>
    <w:rsid w:val="006F2922"/>
    <w:rsid w:val="006F2BC5"/>
    <w:rsid w:val="006F2D53"/>
    <w:rsid w:val="006F5D42"/>
    <w:rsid w:val="006F7C58"/>
    <w:rsid w:val="007026A7"/>
    <w:rsid w:val="0070271C"/>
    <w:rsid w:val="00702BD1"/>
    <w:rsid w:val="007033E6"/>
    <w:rsid w:val="00703440"/>
    <w:rsid w:val="00706D74"/>
    <w:rsid w:val="007124DF"/>
    <w:rsid w:val="00715D44"/>
    <w:rsid w:val="00716C8C"/>
    <w:rsid w:val="00716EBF"/>
    <w:rsid w:val="00717129"/>
    <w:rsid w:val="00717E47"/>
    <w:rsid w:val="00721AD7"/>
    <w:rsid w:val="00722FAD"/>
    <w:rsid w:val="00723AFD"/>
    <w:rsid w:val="007348C4"/>
    <w:rsid w:val="007476A9"/>
    <w:rsid w:val="00753F5B"/>
    <w:rsid w:val="00754387"/>
    <w:rsid w:val="0075553C"/>
    <w:rsid w:val="0075617F"/>
    <w:rsid w:val="00766E68"/>
    <w:rsid w:val="00771B4F"/>
    <w:rsid w:val="00773D82"/>
    <w:rsid w:val="0077607E"/>
    <w:rsid w:val="00776501"/>
    <w:rsid w:val="007777AF"/>
    <w:rsid w:val="0078205B"/>
    <w:rsid w:val="00783225"/>
    <w:rsid w:val="00784476"/>
    <w:rsid w:val="0078667B"/>
    <w:rsid w:val="00786B20"/>
    <w:rsid w:val="00791EB7"/>
    <w:rsid w:val="0079363A"/>
    <w:rsid w:val="00794D37"/>
    <w:rsid w:val="007A4185"/>
    <w:rsid w:val="007A4ACB"/>
    <w:rsid w:val="007A5027"/>
    <w:rsid w:val="007A5862"/>
    <w:rsid w:val="007A7210"/>
    <w:rsid w:val="007A7EFB"/>
    <w:rsid w:val="007B3313"/>
    <w:rsid w:val="007C151E"/>
    <w:rsid w:val="007C2E41"/>
    <w:rsid w:val="007C350E"/>
    <w:rsid w:val="007C41A8"/>
    <w:rsid w:val="007C662A"/>
    <w:rsid w:val="007C71B4"/>
    <w:rsid w:val="007E1CBE"/>
    <w:rsid w:val="007E4685"/>
    <w:rsid w:val="007E5D01"/>
    <w:rsid w:val="007E5E2F"/>
    <w:rsid w:val="007E76E4"/>
    <w:rsid w:val="007F0E44"/>
    <w:rsid w:val="007F3AE6"/>
    <w:rsid w:val="007F5AEB"/>
    <w:rsid w:val="007F652F"/>
    <w:rsid w:val="007F6C9B"/>
    <w:rsid w:val="007F6F5F"/>
    <w:rsid w:val="008029BA"/>
    <w:rsid w:val="00803414"/>
    <w:rsid w:val="00814647"/>
    <w:rsid w:val="00817949"/>
    <w:rsid w:val="008179DA"/>
    <w:rsid w:val="0082006D"/>
    <w:rsid w:val="00821041"/>
    <w:rsid w:val="008227BE"/>
    <w:rsid w:val="008233CE"/>
    <w:rsid w:val="00824D29"/>
    <w:rsid w:val="008371BD"/>
    <w:rsid w:val="00840B44"/>
    <w:rsid w:val="008420B9"/>
    <w:rsid w:val="00843722"/>
    <w:rsid w:val="00845A6F"/>
    <w:rsid w:val="00845B6F"/>
    <w:rsid w:val="0085130A"/>
    <w:rsid w:val="00853876"/>
    <w:rsid w:val="00854679"/>
    <w:rsid w:val="00856C6B"/>
    <w:rsid w:val="008637F3"/>
    <w:rsid w:val="008648C3"/>
    <w:rsid w:val="00865F17"/>
    <w:rsid w:val="00871376"/>
    <w:rsid w:val="008745D7"/>
    <w:rsid w:val="008758D8"/>
    <w:rsid w:val="00875B88"/>
    <w:rsid w:val="00881737"/>
    <w:rsid w:val="00883312"/>
    <w:rsid w:val="008849EC"/>
    <w:rsid w:val="008920EF"/>
    <w:rsid w:val="008A1C83"/>
    <w:rsid w:val="008A5722"/>
    <w:rsid w:val="008B3E38"/>
    <w:rsid w:val="008C0379"/>
    <w:rsid w:val="008C3301"/>
    <w:rsid w:val="008C75BC"/>
    <w:rsid w:val="008D0075"/>
    <w:rsid w:val="008D10EF"/>
    <w:rsid w:val="008D27E8"/>
    <w:rsid w:val="008D57CC"/>
    <w:rsid w:val="008D5CB5"/>
    <w:rsid w:val="008D5D74"/>
    <w:rsid w:val="008D7AC8"/>
    <w:rsid w:val="008E47D2"/>
    <w:rsid w:val="008E4AA2"/>
    <w:rsid w:val="008E4ABB"/>
    <w:rsid w:val="008E4CCB"/>
    <w:rsid w:val="008E4CFF"/>
    <w:rsid w:val="008E796F"/>
    <w:rsid w:val="008F25EB"/>
    <w:rsid w:val="008F36C7"/>
    <w:rsid w:val="008F4BFB"/>
    <w:rsid w:val="008F54D5"/>
    <w:rsid w:val="008F63B8"/>
    <w:rsid w:val="008F7B38"/>
    <w:rsid w:val="00903982"/>
    <w:rsid w:val="00905FDF"/>
    <w:rsid w:val="00906557"/>
    <w:rsid w:val="00910ADC"/>
    <w:rsid w:val="00911EA3"/>
    <w:rsid w:val="00914B36"/>
    <w:rsid w:val="0091589B"/>
    <w:rsid w:val="00915B0E"/>
    <w:rsid w:val="00924172"/>
    <w:rsid w:val="00925F1F"/>
    <w:rsid w:val="009260DD"/>
    <w:rsid w:val="009327D6"/>
    <w:rsid w:val="00932974"/>
    <w:rsid w:val="00934540"/>
    <w:rsid w:val="00934789"/>
    <w:rsid w:val="00936EAF"/>
    <w:rsid w:val="00942505"/>
    <w:rsid w:val="00945DCD"/>
    <w:rsid w:val="00953CEC"/>
    <w:rsid w:val="00953D76"/>
    <w:rsid w:val="00956ABC"/>
    <w:rsid w:val="00960564"/>
    <w:rsid w:val="00960A11"/>
    <w:rsid w:val="0096176C"/>
    <w:rsid w:val="009618F9"/>
    <w:rsid w:val="0096508C"/>
    <w:rsid w:val="00965697"/>
    <w:rsid w:val="00966413"/>
    <w:rsid w:val="00966F86"/>
    <w:rsid w:val="00971018"/>
    <w:rsid w:val="0097115A"/>
    <w:rsid w:val="009837D9"/>
    <w:rsid w:val="00983C24"/>
    <w:rsid w:val="009908E3"/>
    <w:rsid w:val="009928D8"/>
    <w:rsid w:val="00994E7A"/>
    <w:rsid w:val="00995B85"/>
    <w:rsid w:val="009965BE"/>
    <w:rsid w:val="009A02A2"/>
    <w:rsid w:val="009A62CD"/>
    <w:rsid w:val="009B362C"/>
    <w:rsid w:val="009B36B7"/>
    <w:rsid w:val="009B4092"/>
    <w:rsid w:val="009B7A5B"/>
    <w:rsid w:val="009C15C6"/>
    <w:rsid w:val="009C17CF"/>
    <w:rsid w:val="009C28D0"/>
    <w:rsid w:val="009C2A70"/>
    <w:rsid w:val="009C3C58"/>
    <w:rsid w:val="009C4F8D"/>
    <w:rsid w:val="009C51E9"/>
    <w:rsid w:val="009D09ED"/>
    <w:rsid w:val="009D136C"/>
    <w:rsid w:val="009D17D1"/>
    <w:rsid w:val="009D1EDE"/>
    <w:rsid w:val="009D2143"/>
    <w:rsid w:val="009D5ACB"/>
    <w:rsid w:val="009D7A2C"/>
    <w:rsid w:val="009E26F3"/>
    <w:rsid w:val="009E3B09"/>
    <w:rsid w:val="009E649F"/>
    <w:rsid w:val="009F3742"/>
    <w:rsid w:val="009F39BA"/>
    <w:rsid w:val="00A016C2"/>
    <w:rsid w:val="00A02C88"/>
    <w:rsid w:val="00A05778"/>
    <w:rsid w:val="00A06C0B"/>
    <w:rsid w:val="00A16D4F"/>
    <w:rsid w:val="00A2078F"/>
    <w:rsid w:val="00A2197E"/>
    <w:rsid w:val="00A239FC"/>
    <w:rsid w:val="00A2565C"/>
    <w:rsid w:val="00A27513"/>
    <w:rsid w:val="00A3044B"/>
    <w:rsid w:val="00A401E8"/>
    <w:rsid w:val="00A40235"/>
    <w:rsid w:val="00A40B58"/>
    <w:rsid w:val="00A427F0"/>
    <w:rsid w:val="00A44758"/>
    <w:rsid w:val="00A4552D"/>
    <w:rsid w:val="00A52AD2"/>
    <w:rsid w:val="00A53733"/>
    <w:rsid w:val="00A553A3"/>
    <w:rsid w:val="00A55FCB"/>
    <w:rsid w:val="00A56AD9"/>
    <w:rsid w:val="00A57124"/>
    <w:rsid w:val="00A5781A"/>
    <w:rsid w:val="00A60EC1"/>
    <w:rsid w:val="00A632A7"/>
    <w:rsid w:val="00A6491E"/>
    <w:rsid w:val="00A64BEB"/>
    <w:rsid w:val="00A66C63"/>
    <w:rsid w:val="00A712AF"/>
    <w:rsid w:val="00A72BCD"/>
    <w:rsid w:val="00A85EE6"/>
    <w:rsid w:val="00A86B00"/>
    <w:rsid w:val="00A86FEB"/>
    <w:rsid w:val="00A91B01"/>
    <w:rsid w:val="00A9359E"/>
    <w:rsid w:val="00AA0160"/>
    <w:rsid w:val="00AA3CC2"/>
    <w:rsid w:val="00AA403A"/>
    <w:rsid w:val="00AA5790"/>
    <w:rsid w:val="00AB6C2B"/>
    <w:rsid w:val="00AC0D64"/>
    <w:rsid w:val="00AC485D"/>
    <w:rsid w:val="00AC52AD"/>
    <w:rsid w:val="00AC6095"/>
    <w:rsid w:val="00AD012A"/>
    <w:rsid w:val="00AD0542"/>
    <w:rsid w:val="00AD4E13"/>
    <w:rsid w:val="00AD62F0"/>
    <w:rsid w:val="00AD6858"/>
    <w:rsid w:val="00AE0B4F"/>
    <w:rsid w:val="00AE0E5B"/>
    <w:rsid w:val="00AE0EC3"/>
    <w:rsid w:val="00AE107E"/>
    <w:rsid w:val="00AE10FC"/>
    <w:rsid w:val="00AE1A99"/>
    <w:rsid w:val="00AE1CFD"/>
    <w:rsid w:val="00AE5158"/>
    <w:rsid w:val="00AE55A5"/>
    <w:rsid w:val="00AE5FC9"/>
    <w:rsid w:val="00AE73D6"/>
    <w:rsid w:val="00AE743A"/>
    <w:rsid w:val="00AE768B"/>
    <w:rsid w:val="00AE79D9"/>
    <w:rsid w:val="00AF16DE"/>
    <w:rsid w:val="00AF3A59"/>
    <w:rsid w:val="00AF3BC6"/>
    <w:rsid w:val="00AF68FA"/>
    <w:rsid w:val="00B02550"/>
    <w:rsid w:val="00B05C92"/>
    <w:rsid w:val="00B2167D"/>
    <w:rsid w:val="00B24710"/>
    <w:rsid w:val="00B25C04"/>
    <w:rsid w:val="00B30987"/>
    <w:rsid w:val="00B31BAE"/>
    <w:rsid w:val="00B31DB4"/>
    <w:rsid w:val="00B35728"/>
    <w:rsid w:val="00B41AC4"/>
    <w:rsid w:val="00B4443B"/>
    <w:rsid w:val="00B45B82"/>
    <w:rsid w:val="00B47353"/>
    <w:rsid w:val="00B54B97"/>
    <w:rsid w:val="00B604AD"/>
    <w:rsid w:val="00B613AE"/>
    <w:rsid w:val="00B618D9"/>
    <w:rsid w:val="00B61CBC"/>
    <w:rsid w:val="00B64066"/>
    <w:rsid w:val="00B659AB"/>
    <w:rsid w:val="00B67620"/>
    <w:rsid w:val="00B70EB1"/>
    <w:rsid w:val="00B734C9"/>
    <w:rsid w:val="00B741C2"/>
    <w:rsid w:val="00B76912"/>
    <w:rsid w:val="00B77646"/>
    <w:rsid w:val="00B815CA"/>
    <w:rsid w:val="00B861A8"/>
    <w:rsid w:val="00B918BA"/>
    <w:rsid w:val="00B9333F"/>
    <w:rsid w:val="00B95C6F"/>
    <w:rsid w:val="00BA0952"/>
    <w:rsid w:val="00BA33D6"/>
    <w:rsid w:val="00BA5655"/>
    <w:rsid w:val="00BA56A5"/>
    <w:rsid w:val="00BA7B64"/>
    <w:rsid w:val="00BB19CE"/>
    <w:rsid w:val="00BB3C16"/>
    <w:rsid w:val="00BB5868"/>
    <w:rsid w:val="00BB64F8"/>
    <w:rsid w:val="00BC28AF"/>
    <w:rsid w:val="00BC444F"/>
    <w:rsid w:val="00BC4AE7"/>
    <w:rsid w:val="00BD19BA"/>
    <w:rsid w:val="00BD7F1D"/>
    <w:rsid w:val="00BE09FE"/>
    <w:rsid w:val="00BE16FF"/>
    <w:rsid w:val="00BE1BC3"/>
    <w:rsid w:val="00BE3E52"/>
    <w:rsid w:val="00BE6796"/>
    <w:rsid w:val="00BF03A6"/>
    <w:rsid w:val="00BF04A4"/>
    <w:rsid w:val="00BF0BA4"/>
    <w:rsid w:val="00BF2132"/>
    <w:rsid w:val="00BF2D66"/>
    <w:rsid w:val="00BF4B28"/>
    <w:rsid w:val="00BF53C0"/>
    <w:rsid w:val="00BF6249"/>
    <w:rsid w:val="00C00242"/>
    <w:rsid w:val="00C07CFD"/>
    <w:rsid w:val="00C13965"/>
    <w:rsid w:val="00C15695"/>
    <w:rsid w:val="00C15A01"/>
    <w:rsid w:val="00C16618"/>
    <w:rsid w:val="00C17319"/>
    <w:rsid w:val="00C1749D"/>
    <w:rsid w:val="00C20F49"/>
    <w:rsid w:val="00C21C86"/>
    <w:rsid w:val="00C2238E"/>
    <w:rsid w:val="00C238CB"/>
    <w:rsid w:val="00C25484"/>
    <w:rsid w:val="00C31849"/>
    <w:rsid w:val="00C32193"/>
    <w:rsid w:val="00C3336C"/>
    <w:rsid w:val="00C34D6B"/>
    <w:rsid w:val="00C352FB"/>
    <w:rsid w:val="00C4088E"/>
    <w:rsid w:val="00C4495B"/>
    <w:rsid w:val="00C44F39"/>
    <w:rsid w:val="00C4601F"/>
    <w:rsid w:val="00C53C9D"/>
    <w:rsid w:val="00C53DFA"/>
    <w:rsid w:val="00C54D02"/>
    <w:rsid w:val="00C568F4"/>
    <w:rsid w:val="00C5695B"/>
    <w:rsid w:val="00C60F0D"/>
    <w:rsid w:val="00C6335E"/>
    <w:rsid w:val="00C64294"/>
    <w:rsid w:val="00C65CEF"/>
    <w:rsid w:val="00C6650A"/>
    <w:rsid w:val="00C70BE1"/>
    <w:rsid w:val="00C7125F"/>
    <w:rsid w:val="00C71319"/>
    <w:rsid w:val="00C76DA8"/>
    <w:rsid w:val="00C77C0C"/>
    <w:rsid w:val="00C77CC4"/>
    <w:rsid w:val="00C818A8"/>
    <w:rsid w:val="00C8425A"/>
    <w:rsid w:val="00C846C0"/>
    <w:rsid w:val="00C87768"/>
    <w:rsid w:val="00C91160"/>
    <w:rsid w:val="00C951BC"/>
    <w:rsid w:val="00CA0C3E"/>
    <w:rsid w:val="00CA0F67"/>
    <w:rsid w:val="00CA1495"/>
    <w:rsid w:val="00CA1734"/>
    <w:rsid w:val="00CA3743"/>
    <w:rsid w:val="00CB0974"/>
    <w:rsid w:val="00CB1BE3"/>
    <w:rsid w:val="00CB454C"/>
    <w:rsid w:val="00CB58C7"/>
    <w:rsid w:val="00CB63A5"/>
    <w:rsid w:val="00CB68F9"/>
    <w:rsid w:val="00CC201B"/>
    <w:rsid w:val="00CC2C36"/>
    <w:rsid w:val="00CC5E3B"/>
    <w:rsid w:val="00CC6214"/>
    <w:rsid w:val="00CC66C4"/>
    <w:rsid w:val="00CD1291"/>
    <w:rsid w:val="00CD2120"/>
    <w:rsid w:val="00CE2867"/>
    <w:rsid w:val="00CE3BA9"/>
    <w:rsid w:val="00CE5CEC"/>
    <w:rsid w:val="00CE6428"/>
    <w:rsid w:val="00CE6D9F"/>
    <w:rsid w:val="00CF0811"/>
    <w:rsid w:val="00CF24C0"/>
    <w:rsid w:val="00CF37AB"/>
    <w:rsid w:val="00CF4578"/>
    <w:rsid w:val="00CF50D6"/>
    <w:rsid w:val="00CF56F1"/>
    <w:rsid w:val="00D01C4D"/>
    <w:rsid w:val="00D037D5"/>
    <w:rsid w:val="00D03B9D"/>
    <w:rsid w:val="00D04487"/>
    <w:rsid w:val="00D04C4B"/>
    <w:rsid w:val="00D07300"/>
    <w:rsid w:val="00D16075"/>
    <w:rsid w:val="00D1690E"/>
    <w:rsid w:val="00D177F0"/>
    <w:rsid w:val="00D216B7"/>
    <w:rsid w:val="00D2548C"/>
    <w:rsid w:val="00D30273"/>
    <w:rsid w:val="00D3075D"/>
    <w:rsid w:val="00D316B8"/>
    <w:rsid w:val="00D36239"/>
    <w:rsid w:val="00D41754"/>
    <w:rsid w:val="00D46E6E"/>
    <w:rsid w:val="00D51765"/>
    <w:rsid w:val="00D5196F"/>
    <w:rsid w:val="00D55E52"/>
    <w:rsid w:val="00D576EE"/>
    <w:rsid w:val="00D6093A"/>
    <w:rsid w:val="00D616D3"/>
    <w:rsid w:val="00D62E19"/>
    <w:rsid w:val="00D6417E"/>
    <w:rsid w:val="00D6423E"/>
    <w:rsid w:val="00D645B1"/>
    <w:rsid w:val="00D6582E"/>
    <w:rsid w:val="00D70AA2"/>
    <w:rsid w:val="00D756D5"/>
    <w:rsid w:val="00D75D59"/>
    <w:rsid w:val="00D76DBC"/>
    <w:rsid w:val="00D81443"/>
    <w:rsid w:val="00D8163C"/>
    <w:rsid w:val="00D954DE"/>
    <w:rsid w:val="00D96174"/>
    <w:rsid w:val="00DA0BE4"/>
    <w:rsid w:val="00DA4837"/>
    <w:rsid w:val="00DA4D3C"/>
    <w:rsid w:val="00DA5ED2"/>
    <w:rsid w:val="00DA62E3"/>
    <w:rsid w:val="00DB0346"/>
    <w:rsid w:val="00DB0FFA"/>
    <w:rsid w:val="00DB363A"/>
    <w:rsid w:val="00DB71AB"/>
    <w:rsid w:val="00DC220A"/>
    <w:rsid w:val="00DC2B6B"/>
    <w:rsid w:val="00DC625D"/>
    <w:rsid w:val="00DD09AD"/>
    <w:rsid w:val="00DD17BB"/>
    <w:rsid w:val="00DD1E65"/>
    <w:rsid w:val="00DD4DE5"/>
    <w:rsid w:val="00DE04F9"/>
    <w:rsid w:val="00DE0B0F"/>
    <w:rsid w:val="00DE0D36"/>
    <w:rsid w:val="00DE2592"/>
    <w:rsid w:val="00DE3D93"/>
    <w:rsid w:val="00DE7DC5"/>
    <w:rsid w:val="00DF10A3"/>
    <w:rsid w:val="00DF36D9"/>
    <w:rsid w:val="00DF7A46"/>
    <w:rsid w:val="00E00A44"/>
    <w:rsid w:val="00E01AF2"/>
    <w:rsid w:val="00E058F9"/>
    <w:rsid w:val="00E1024E"/>
    <w:rsid w:val="00E119B6"/>
    <w:rsid w:val="00E13FA1"/>
    <w:rsid w:val="00E20394"/>
    <w:rsid w:val="00E240BC"/>
    <w:rsid w:val="00E31D78"/>
    <w:rsid w:val="00E36342"/>
    <w:rsid w:val="00E4014E"/>
    <w:rsid w:val="00E41319"/>
    <w:rsid w:val="00E428F6"/>
    <w:rsid w:val="00E50548"/>
    <w:rsid w:val="00E50A34"/>
    <w:rsid w:val="00E52433"/>
    <w:rsid w:val="00E54174"/>
    <w:rsid w:val="00E6196A"/>
    <w:rsid w:val="00E6285E"/>
    <w:rsid w:val="00E7176D"/>
    <w:rsid w:val="00E71DE3"/>
    <w:rsid w:val="00E74EA3"/>
    <w:rsid w:val="00E7595A"/>
    <w:rsid w:val="00E75C32"/>
    <w:rsid w:val="00E768B9"/>
    <w:rsid w:val="00E80E0F"/>
    <w:rsid w:val="00E878CD"/>
    <w:rsid w:val="00E87A45"/>
    <w:rsid w:val="00E91A79"/>
    <w:rsid w:val="00E938A7"/>
    <w:rsid w:val="00E953A6"/>
    <w:rsid w:val="00E95B47"/>
    <w:rsid w:val="00EA07C5"/>
    <w:rsid w:val="00EA13C7"/>
    <w:rsid w:val="00EA64F9"/>
    <w:rsid w:val="00EA7866"/>
    <w:rsid w:val="00EB330E"/>
    <w:rsid w:val="00EB592B"/>
    <w:rsid w:val="00EB5FE6"/>
    <w:rsid w:val="00EB71C4"/>
    <w:rsid w:val="00EC0FEB"/>
    <w:rsid w:val="00EC197A"/>
    <w:rsid w:val="00ED0B08"/>
    <w:rsid w:val="00ED6719"/>
    <w:rsid w:val="00ED7373"/>
    <w:rsid w:val="00ED7837"/>
    <w:rsid w:val="00EE24C7"/>
    <w:rsid w:val="00EE4EFC"/>
    <w:rsid w:val="00EE72F2"/>
    <w:rsid w:val="00EF07B8"/>
    <w:rsid w:val="00EF107D"/>
    <w:rsid w:val="00EF5D16"/>
    <w:rsid w:val="00EF6501"/>
    <w:rsid w:val="00F00149"/>
    <w:rsid w:val="00F01FAF"/>
    <w:rsid w:val="00F0309B"/>
    <w:rsid w:val="00F0385F"/>
    <w:rsid w:val="00F04DE1"/>
    <w:rsid w:val="00F066B2"/>
    <w:rsid w:val="00F0791A"/>
    <w:rsid w:val="00F10E8D"/>
    <w:rsid w:val="00F12222"/>
    <w:rsid w:val="00F13F33"/>
    <w:rsid w:val="00F1483F"/>
    <w:rsid w:val="00F150DD"/>
    <w:rsid w:val="00F157B6"/>
    <w:rsid w:val="00F165AD"/>
    <w:rsid w:val="00F17B76"/>
    <w:rsid w:val="00F2164A"/>
    <w:rsid w:val="00F21A6E"/>
    <w:rsid w:val="00F23A5D"/>
    <w:rsid w:val="00F2507C"/>
    <w:rsid w:val="00F2639B"/>
    <w:rsid w:val="00F26F81"/>
    <w:rsid w:val="00F30EB4"/>
    <w:rsid w:val="00F31AEE"/>
    <w:rsid w:val="00F32EF7"/>
    <w:rsid w:val="00F32FA6"/>
    <w:rsid w:val="00F34C89"/>
    <w:rsid w:val="00F372C9"/>
    <w:rsid w:val="00F4124D"/>
    <w:rsid w:val="00F41A16"/>
    <w:rsid w:val="00F426C4"/>
    <w:rsid w:val="00F436DF"/>
    <w:rsid w:val="00F44769"/>
    <w:rsid w:val="00F44A7A"/>
    <w:rsid w:val="00F45AB1"/>
    <w:rsid w:val="00F53F9D"/>
    <w:rsid w:val="00F554B2"/>
    <w:rsid w:val="00F56D10"/>
    <w:rsid w:val="00F64F0F"/>
    <w:rsid w:val="00F66046"/>
    <w:rsid w:val="00F669A7"/>
    <w:rsid w:val="00F73FF7"/>
    <w:rsid w:val="00F750C3"/>
    <w:rsid w:val="00F759E6"/>
    <w:rsid w:val="00F816FE"/>
    <w:rsid w:val="00F8179E"/>
    <w:rsid w:val="00F835A8"/>
    <w:rsid w:val="00F84692"/>
    <w:rsid w:val="00F85761"/>
    <w:rsid w:val="00F85E90"/>
    <w:rsid w:val="00F862BA"/>
    <w:rsid w:val="00F878CA"/>
    <w:rsid w:val="00F92358"/>
    <w:rsid w:val="00F94295"/>
    <w:rsid w:val="00F95C1F"/>
    <w:rsid w:val="00F97592"/>
    <w:rsid w:val="00F97DF8"/>
    <w:rsid w:val="00FA6DE6"/>
    <w:rsid w:val="00FA7F03"/>
    <w:rsid w:val="00FB433F"/>
    <w:rsid w:val="00FB53DB"/>
    <w:rsid w:val="00FB5D79"/>
    <w:rsid w:val="00FC353D"/>
    <w:rsid w:val="00FC4827"/>
    <w:rsid w:val="00FD01F1"/>
    <w:rsid w:val="00FD2294"/>
    <w:rsid w:val="00FD28E9"/>
    <w:rsid w:val="00FD645F"/>
    <w:rsid w:val="00FE00E3"/>
    <w:rsid w:val="00FE1D1A"/>
    <w:rsid w:val="00FE1F65"/>
    <w:rsid w:val="00FE2640"/>
    <w:rsid w:val="00FE5F35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8042A0"/>
  <w15:docId w15:val="{E8BFA31D-C1D2-4631-84C6-00DEA802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A4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0F04ED"/>
    <w:rPr>
      <w:kern w:val="2"/>
    </w:rPr>
  </w:style>
  <w:style w:type="paragraph" w:styleId="a6">
    <w:name w:val="footer"/>
    <w:basedOn w:val="a"/>
    <w:link w:val="a7"/>
    <w:uiPriority w:val="99"/>
    <w:unhideWhenUsed/>
    <w:rsid w:val="000F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0F04ED"/>
    <w:rPr>
      <w:kern w:val="2"/>
    </w:rPr>
  </w:style>
  <w:style w:type="paragraph" w:styleId="a8">
    <w:name w:val="List Paragraph"/>
    <w:basedOn w:val="a"/>
    <w:uiPriority w:val="34"/>
    <w:qFormat/>
    <w:rsid w:val="00D46E6E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ED0B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D0B0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A427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4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4B73-2698-4187-8398-6348AECBC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357</Words>
  <Characters>2037</Characters>
  <Application>Microsoft Office Word</Application>
  <DocSecurity>0</DocSecurity>
  <Lines>16</Lines>
  <Paragraphs>4</Paragraphs>
  <ScaleCrop>false</ScaleCrop>
  <Company>nducc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nduuser</dc:creator>
  <cp:lastModifiedBy>User</cp:lastModifiedBy>
  <cp:revision>2</cp:revision>
  <cp:lastPrinted>2026-05-06T05:42:00Z</cp:lastPrinted>
  <dcterms:created xsi:type="dcterms:W3CDTF">2026-06-12T00:37:00Z</dcterms:created>
  <dcterms:modified xsi:type="dcterms:W3CDTF">2026-06-12T00:37:00Z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4af207f9-e1b6-46e1-8d13-ccc6dde33c31</vt:lpwstr>
  </property>
  <property fmtid="{D5CDD505-2E9C-101B-9397-08002B2CF9AE}" pid="3" name="NXPowerLiteLastOptimized">
    <vt:lpwstr>111349</vt:lpwstr>
  </property>
  <property fmtid="{D5CDD505-2E9C-101B-9397-08002B2CF9AE}" pid="4" name="NXPowerLiteSettings">
    <vt:lpwstr>E7000400038000</vt:lpwstr>
  </property>
  <property fmtid="{D5CDD505-2E9C-101B-9397-08002B2CF9AE}" pid="5" name="NXPowerLiteVersion">
    <vt:lpwstr>S11.0.1</vt:lpwstr>
  </property>
</Properties>
</file>