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6631" w:rsidRPr="006F0C26" w:rsidRDefault="00626631" w:rsidP="006F0C26">
      <w:pPr>
        <w:snapToGrid w:val="0"/>
        <w:spacing w:line="360" w:lineRule="auto"/>
        <w:jc w:val="center"/>
        <w:outlineLvl w:val="0"/>
        <w:rPr>
          <w:rFonts w:ascii="Times New Roman" w:eastAsia="標楷體" w:hAnsi="Times New Roman"/>
          <w:color w:val="000000" w:themeColor="text1"/>
          <w:sz w:val="34"/>
          <w:szCs w:val="34"/>
        </w:rPr>
      </w:pPr>
      <w:bookmarkStart w:id="0" w:name="_GoBack"/>
      <w:bookmarkEnd w:id="0"/>
      <w:r w:rsidRPr="00875A34">
        <w:rPr>
          <w:rFonts w:ascii="Times New Roman" w:eastAsia="標楷體" w:hAnsi="Times New Roman" w:cs="Times New Roman"/>
          <w:noProof/>
          <w:color w:val="000000" w:themeColor="text1"/>
          <w:sz w:val="36"/>
          <w:szCs w:val="36"/>
        </w:rPr>
        <mc:AlternateContent>
          <mc:Choice Requires="wps">
            <w:drawing>
              <wp:anchor distT="0" distB="0" distL="114300" distR="114300" simplePos="0" relativeHeight="251668480" behindDoc="0" locked="0" layoutInCell="1" allowOverlap="1" wp14:anchorId="00E4F2F9" wp14:editId="6A49ED68">
                <wp:simplePos x="0" y="0"/>
                <wp:positionH relativeFrom="column">
                  <wp:posOffset>8625840</wp:posOffset>
                </wp:positionH>
                <wp:positionV relativeFrom="paragraph">
                  <wp:posOffset>-488315</wp:posOffset>
                </wp:positionV>
                <wp:extent cx="1386205" cy="445135"/>
                <wp:effectExtent l="0" t="0" r="0" b="0"/>
                <wp:wrapNone/>
                <wp:docPr id="8" name="文字方塊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6205" cy="445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36A46" w:rsidRPr="00470B04" w:rsidRDefault="00F36A46" w:rsidP="00626631">
                            <w:pPr>
                              <w:jc w:val="center"/>
                              <w:rPr>
                                <w:rFonts w:ascii="標楷體" w:eastAsia="標楷體" w:hAnsi="標楷體"/>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0E4F2F9" id="_x0000_t202" coordsize="21600,21600" o:spt="202" path="m,l,21600r21600,l21600,xe">
                <v:stroke joinstyle="miter"/>
                <v:path gradientshapeok="t" o:connecttype="rect"/>
              </v:shapetype>
              <v:shape id="文字方塊 8" o:spid="_x0000_s1026" type="#_x0000_t202" style="position:absolute;left:0;text-align:left;margin-left:679.2pt;margin-top:-38.45pt;width:109.15pt;height:35.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" stroked="f">
                <v:textbox>
                  <w:txbxContent>
                    <w:p w:rsidR="00F36A46" w:rsidRPr="00470B04" w:rsidRDefault="00F36A46" w:rsidP="00626631">
                      <w:pPr>
                        <w:jc w:val="center"/>
                        <w:rPr>
                          <w:rFonts w:ascii="標楷體" w:eastAsia="標楷體" w:hAnsi="標楷體"/>
                          <w:sz w:val="28"/>
                          <w:szCs w:val="28"/>
                        </w:rPr>
                      </w:pPr>
                    </w:p>
                  </w:txbxContent>
                </v:textbox>
              </v:shape>
            </w:pict>
          </mc:Fallback>
        </mc:AlternateContent>
      </w:r>
      <w:r w:rsidR="006F0C26" w:rsidRPr="00A7765F">
        <w:rPr>
          <w:rFonts w:ascii="Times New Roman" w:eastAsia="標楷體" w:hAnsi="Times New Roman"/>
          <w:noProof/>
          <w:color w:val="000000" w:themeColor="text1"/>
          <w:sz w:val="36"/>
          <w:szCs w:val="36"/>
        </w:rPr>
        <mc:AlternateContent>
          <mc:Choice Requires="wps">
            <w:drawing>
              <wp:anchor distT="0" distB="0" distL="114300" distR="114300" simplePos="0" relativeHeight="251671552" behindDoc="0" locked="0" layoutInCell="1" allowOverlap="1" wp14:anchorId="68D1E01A" wp14:editId="568F40ED">
                <wp:simplePos x="0" y="0"/>
                <wp:positionH relativeFrom="column">
                  <wp:posOffset>8625840</wp:posOffset>
                </wp:positionH>
                <wp:positionV relativeFrom="paragraph">
                  <wp:posOffset>-488315</wp:posOffset>
                </wp:positionV>
                <wp:extent cx="1386205" cy="445135"/>
                <wp:effectExtent l="0" t="0" r="0" b="0"/>
                <wp:wrapNone/>
                <wp:docPr id="9"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6205" cy="445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F0C26" w:rsidRPr="00470B04" w:rsidRDefault="006F0C26" w:rsidP="006F0C26">
                            <w:pPr>
                              <w:jc w:val="center"/>
                              <w:rPr>
                                <w:rFonts w:ascii="標楷體" w:eastAsia="標楷體" w:hAnsi="標楷體"/>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D1E01A" id="文字方塊 9" o:spid="_x0000_s1027" type="#_x0000_t202" style="position:absolute;left:0;text-align:left;margin-left:679.2pt;margin-top:-38.45pt;width:109.15pt;height:35.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" stroked="f">
                <v:textbox>
                  <w:txbxContent>
                    <w:p w:rsidR="006F0C26" w:rsidRPr="00470B04" w:rsidRDefault="006F0C26" w:rsidP="006F0C26">
                      <w:pPr>
                        <w:jc w:val="center"/>
                        <w:rPr>
                          <w:rFonts w:ascii="標楷體" w:eastAsia="標楷體" w:hAnsi="標楷體"/>
                          <w:sz w:val="28"/>
                          <w:szCs w:val="28"/>
                        </w:rPr>
                      </w:pPr>
                    </w:p>
                  </w:txbxContent>
                </v:textbox>
              </v:shape>
            </w:pict>
          </mc:Fallback>
        </mc:AlternateContent>
      </w:r>
      <w:r w:rsidR="006F0C26" w:rsidRPr="00AA7DA8">
        <w:rPr>
          <w:rFonts w:ascii="Times New Roman" w:eastAsia="標楷體" w:hAnsi="Times New Roman" w:cs="Times New Roman" w:hint="eastAsia"/>
          <w:noProof/>
          <w:sz w:val="34"/>
          <w:szCs w:val="34"/>
        </w:rPr>
        <w:t>國防部空軍司令部</w:t>
      </w:r>
      <w:r w:rsidR="006F0C26" w:rsidRPr="0024749B">
        <w:rPr>
          <w:rFonts w:ascii="Times New Roman" w:eastAsia="標楷體" w:hAnsi="Times New Roman" w:hint="eastAsia"/>
          <w:noProof/>
          <w:color w:val="000000" w:themeColor="text1"/>
          <w:sz w:val="34"/>
          <w:szCs w:val="34"/>
        </w:rPr>
        <w:t>116</w:t>
      </w:r>
      <w:r w:rsidR="006F0C26" w:rsidRPr="0024749B">
        <w:rPr>
          <w:rFonts w:ascii="Times New Roman" w:eastAsia="標楷體" w:hAnsi="Times New Roman"/>
          <w:color w:val="000000" w:themeColor="text1"/>
          <w:sz w:val="34"/>
          <w:szCs w:val="34"/>
        </w:rPr>
        <w:t>年「國防先進科技研究計畫」構想書</w:t>
      </w:r>
    </w:p>
    <w:tbl>
      <w:tblPr>
        <w:tblW w:w="10201" w:type="dxa"/>
        <w:jc w:val="center"/>
        <w:tblLayout w:type="fixed"/>
        <w:tblLook w:val="0000" w:firstRow="0" w:lastRow="0" w:firstColumn="0" w:lastColumn="0" w:noHBand="0" w:noVBand="0"/>
      </w:tblPr>
      <w:tblGrid>
        <w:gridCol w:w="846"/>
        <w:gridCol w:w="850"/>
        <w:gridCol w:w="5245"/>
        <w:gridCol w:w="3260"/>
      </w:tblGrid>
      <w:tr w:rsidR="00626631" w:rsidRPr="00875A34" w:rsidTr="0019797F">
        <w:trPr>
          <w:tblHeader/>
          <w:jc w:val="center"/>
        </w:trPr>
        <w:tc>
          <w:tcPr>
            <w:tcW w:w="6941" w:type="dxa"/>
            <w:gridSpan w:val="3"/>
            <w:tcBorders>
              <w:top w:val="single" w:sz="4" w:space="0" w:color="000000"/>
              <w:left w:val="single" w:sz="4" w:space="0" w:color="000000"/>
              <w:bottom w:val="single" w:sz="4" w:space="0" w:color="000000"/>
              <w:right w:val="single" w:sz="4" w:space="0" w:color="auto"/>
            </w:tcBorders>
            <w:vAlign w:val="center"/>
          </w:tcPr>
          <w:p w:rsidR="00626631" w:rsidRPr="00875A34" w:rsidRDefault="00626631" w:rsidP="0019797F">
            <w:pPr>
              <w:snapToGrid w:val="0"/>
              <w:ind w:firstLineChars="1" w:firstLine="3"/>
              <w:rPr>
                <w:rFonts w:ascii="Times New Roman" w:eastAsia="標楷體" w:hAnsi="Times New Roman" w:cs="Times New Roman"/>
                <w:color w:val="000000" w:themeColor="text1"/>
                <w:sz w:val="28"/>
                <w:szCs w:val="28"/>
              </w:rPr>
            </w:pPr>
            <w:r w:rsidRPr="00875A34">
              <w:rPr>
                <w:rFonts w:ascii="Times New Roman" w:eastAsia="標楷體" w:hAnsi="Times New Roman" w:cs="Times New Roman"/>
                <w:color w:val="000000" w:themeColor="text1"/>
                <w:sz w:val="28"/>
                <w:szCs w:val="28"/>
              </w:rPr>
              <w:t>計畫名稱：</w:t>
            </w:r>
            <w:r w:rsidRPr="00875A34">
              <w:rPr>
                <w:rFonts w:ascii="Times New Roman" w:eastAsia="標楷體" w:hAnsi="Times New Roman" w:cs="Times New Roman"/>
                <w:sz w:val="28"/>
                <w:szCs w:val="28"/>
              </w:rPr>
              <w:t>分散式多機構聯智慧空戰平</w:t>
            </w:r>
            <w:proofErr w:type="gramStart"/>
            <w:r w:rsidRPr="00875A34">
              <w:rPr>
                <w:rFonts w:ascii="Times New Roman" w:eastAsia="標楷體" w:hAnsi="Times New Roman" w:cs="Times New Roman"/>
                <w:sz w:val="28"/>
                <w:szCs w:val="28"/>
              </w:rPr>
              <w:t>臺</w:t>
            </w:r>
            <w:proofErr w:type="gramEnd"/>
            <w:r w:rsidRPr="00875A34">
              <w:rPr>
                <w:rFonts w:ascii="Times New Roman" w:eastAsia="標楷體" w:hAnsi="Times New Roman" w:cs="Times New Roman"/>
                <w:sz w:val="28"/>
                <w:szCs w:val="28"/>
              </w:rPr>
              <w:t>研</w:t>
            </w:r>
            <w:r w:rsidRPr="00875A34">
              <w:rPr>
                <w:rFonts w:ascii="Times New Roman" w:eastAsia="標楷體" w:hAnsi="Times New Roman" w:cs="Times New Roman" w:hint="eastAsia"/>
                <w:sz w:val="28"/>
                <w:szCs w:val="28"/>
              </w:rPr>
              <w:t>製</w:t>
            </w:r>
            <w:r w:rsidRPr="00875A34">
              <w:rPr>
                <w:rFonts w:ascii="Times New Roman" w:eastAsia="標楷體" w:hAnsi="Times New Roman" w:cs="Times New Roman"/>
                <w:color w:val="000000" w:themeColor="text1"/>
                <w:sz w:val="28"/>
                <w:szCs w:val="28"/>
              </w:rPr>
              <w:t>（</w:t>
            </w:r>
            <w:r w:rsidRPr="00875A34">
              <w:rPr>
                <w:rFonts w:ascii="Times New Roman" w:eastAsia="標楷體" w:hAnsi="Times New Roman" w:cs="Times New Roman"/>
                <w:color w:val="000000" w:themeColor="text1"/>
                <w:sz w:val="28"/>
                <w:szCs w:val="28"/>
              </w:rPr>
              <w:t>1/2</w:t>
            </w:r>
            <w:r w:rsidRPr="00875A34">
              <w:rPr>
                <w:rFonts w:ascii="Times New Roman" w:eastAsia="標楷體" w:hAnsi="Times New Roman" w:cs="Times New Roman"/>
                <w:color w:val="000000" w:themeColor="text1"/>
                <w:sz w:val="28"/>
                <w:szCs w:val="28"/>
              </w:rPr>
              <w:t>）</w:t>
            </w:r>
          </w:p>
        </w:tc>
        <w:tc>
          <w:tcPr>
            <w:tcW w:w="3260" w:type="dxa"/>
            <w:tcBorders>
              <w:top w:val="single" w:sz="4" w:space="0" w:color="000000"/>
              <w:left w:val="single" w:sz="4" w:space="0" w:color="auto"/>
              <w:bottom w:val="single" w:sz="4" w:space="0" w:color="000000"/>
              <w:right w:val="single" w:sz="4" w:space="0" w:color="000000"/>
            </w:tcBorders>
            <w:vAlign w:val="center"/>
          </w:tcPr>
          <w:p w:rsidR="00626631" w:rsidRPr="00875A34" w:rsidRDefault="00626631" w:rsidP="0019797F">
            <w:pPr>
              <w:snapToGrid w:val="0"/>
              <w:rPr>
                <w:rFonts w:ascii="Times New Roman" w:eastAsia="標楷體" w:hAnsi="Times New Roman" w:cs="Times New Roman"/>
                <w:color w:val="000000" w:themeColor="text1"/>
                <w:sz w:val="28"/>
                <w:szCs w:val="28"/>
              </w:rPr>
            </w:pPr>
            <w:r w:rsidRPr="00875A34">
              <w:rPr>
                <w:rFonts w:ascii="Times New Roman" w:eastAsia="標楷體" w:hAnsi="Times New Roman" w:cs="Times New Roman"/>
                <w:color w:val="000000" w:themeColor="text1"/>
                <w:sz w:val="28"/>
                <w:szCs w:val="28"/>
              </w:rPr>
              <w:t>計畫期程：</w:t>
            </w:r>
            <w:r w:rsidR="005D53D1" w:rsidRPr="00875A34">
              <w:rPr>
                <w:rFonts w:ascii="Times New Roman" w:eastAsia="標楷體" w:hAnsi="Times New Roman" w:cs="Times New Roman"/>
                <w:color w:val="000000" w:themeColor="text1"/>
                <w:sz w:val="28"/>
                <w:szCs w:val="28"/>
              </w:rPr>
              <w:t>11</w:t>
            </w:r>
            <w:r w:rsidR="005D53D1" w:rsidRPr="00875A34">
              <w:rPr>
                <w:rFonts w:ascii="Times New Roman" w:eastAsia="標楷體" w:hAnsi="Times New Roman" w:cs="Times New Roman" w:hint="eastAsia"/>
                <w:color w:val="000000" w:themeColor="text1"/>
                <w:sz w:val="28"/>
                <w:szCs w:val="28"/>
              </w:rPr>
              <w:t>6</w:t>
            </w:r>
            <w:r w:rsidR="005D53D1" w:rsidRPr="00875A34">
              <w:rPr>
                <w:rFonts w:ascii="Times New Roman" w:eastAsia="標楷體" w:hAnsi="Times New Roman" w:cs="Times New Roman"/>
                <w:color w:val="000000" w:themeColor="text1"/>
                <w:sz w:val="28"/>
                <w:szCs w:val="28"/>
              </w:rPr>
              <w:t>-11</w:t>
            </w:r>
            <w:r w:rsidR="005D53D1" w:rsidRPr="00875A34">
              <w:rPr>
                <w:rFonts w:ascii="Times New Roman" w:eastAsia="標楷體" w:hAnsi="Times New Roman" w:cs="Times New Roman" w:hint="eastAsia"/>
                <w:color w:val="000000" w:themeColor="text1"/>
                <w:sz w:val="28"/>
                <w:szCs w:val="28"/>
              </w:rPr>
              <w:t>7</w:t>
            </w:r>
            <w:r w:rsidRPr="00875A34">
              <w:rPr>
                <w:rFonts w:ascii="Times New Roman" w:eastAsia="標楷體" w:hAnsi="Times New Roman" w:cs="Times New Roman"/>
                <w:color w:val="000000" w:themeColor="text1"/>
                <w:sz w:val="28"/>
                <w:szCs w:val="28"/>
              </w:rPr>
              <w:t>年</w:t>
            </w:r>
          </w:p>
        </w:tc>
      </w:tr>
      <w:tr w:rsidR="00626631" w:rsidRPr="00875A34" w:rsidTr="0019797F">
        <w:trPr>
          <w:tblHeader/>
          <w:jc w:val="center"/>
        </w:trPr>
        <w:tc>
          <w:tcPr>
            <w:tcW w:w="10201" w:type="dxa"/>
            <w:gridSpan w:val="4"/>
            <w:tcBorders>
              <w:left w:val="single" w:sz="4" w:space="0" w:color="000000"/>
              <w:bottom w:val="single" w:sz="4" w:space="0" w:color="000000"/>
              <w:right w:val="single" w:sz="4" w:space="0" w:color="000000"/>
            </w:tcBorders>
            <w:vAlign w:val="center"/>
          </w:tcPr>
          <w:p w:rsidR="00626631" w:rsidRPr="00875A34" w:rsidRDefault="00626631" w:rsidP="0019797F">
            <w:pPr>
              <w:snapToGrid w:val="0"/>
              <w:rPr>
                <w:rFonts w:ascii="Times New Roman" w:eastAsia="標楷體" w:hAnsi="Times New Roman" w:cs="Times New Roman"/>
                <w:color w:val="000000" w:themeColor="text1"/>
                <w:sz w:val="28"/>
                <w:szCs w:val="28"/>
              </w:rPr>
            </w:pPr>
            <w:r w:rsidRPr="00875A34">
              <w:rPr>
                <w:rFonts w:ascii="Times New Roman" w:eastAsia="標楷體" w:hAnsi="Times New Roman" w:cs="Times New Roman"/>
                <w:color w:val="000000" w:themeColor="text1"/>
                <w:sz w:val="28"/>
                <w:szCs w:val="28"/>
              </w:rPr>
              <w:t>提案單位：空軍航發中心　聯絡人：</w:t>
            </w:r>
            <w:r w:rsidRPr="00875A34">
              <w:rPr>
                <w:rFonts w:ascii="Times New Roman" w:eastAsia="標楷體" w:hAnsi="Times New Roman" w:cs="Times New Roman"/>
                <w:sz w:val="28"/>
                <w:szCs w:val="28"/>
              </w:rPr>
              <w:t>杜尚</w:t>
            </w:r>
            <w:proofErr w:type="gramStart"/>
            <w:r w:rsidRPr="00875A34">
              <w:rPr>
                <w:rFonts w:ascii="Times New Roman" w:eastAsia="標楷體" w:hAnsi="Times New Roman" w:cs="Times New Roman"/>
                <w:sz w:val="28"/>
                <w:szCs w:val="28"/>
              </w:rPr>
              <w:t>錡</w:t>
            </w:r>
            <w:proofErr w:type="gramEnd"/>
            <w:r w:rsidRPr="00875A34">
              <w:rPr>
                <w:rFonts w:ascii="Times New Roman" w:eastAsia="標楷體" w:hAnsi="Times New Roman" w:cs="Times New Roman"/>
                <w:sz w:val="28"/>
                <w:szCs w:val="28"/>
              </w:rPr>
              <w:t>上尉</w:t>
            </w:r>
            <w:r w:rsidRPr="00875A34">
              <w:rPr>
                <w:rFonts w:ascii="Times New Roman" w:eastAsia="標楷體" w:hAnsi="Times New Roman" w:cs="Times New Roman"/>
                <w:color w:val="000000" w:themeColor="text1"/>
                <w:sz w:val="28"/>
                <w:szCs w:val="28"/>
              </w:rPr>
              <w:t xml:space="preserve">   </w:t>
            </w:r>
            <w:r w:rsidRPr="00875A34">
              <w:rPr>
                <w:rFonts w:ascii="Times New Roman" w:eastAsia="標楷體" w:hAnsi="Times New Roman" w:cs="Times New Roman"/>
                <w:color w:val="000000" w:themeColor="text1"/>
                <w:sz w:val="28"/>
                <w:szCs w:val="28"/>
              </w:rPr>
              <w:t>電話：</w:t>
            </w:r>
            <w:r w:rsidR="00EE4EFB">
              <w:rPr>
                <w:rFonts w:ascii="Times New Roman" w:eastAsia="標楷體" w:hAnsi="Times New Roman" w:cs="Times New Roman"/>
                <w:color w:val="000000" w:themeColor="text1"/>
                <w:sz w:val="28"/>
                <w:szCs w:val="28"/>
              </w:rPr>
              <w:t>04-25631300#5740</w:t>
            </w:r>
            <w:r w:rsidR="00EE4EFB">
              <w:rPr>
                <w:rFonts w:ascii="Times New Roman" w:eastAsia="標楷體" w:hAnsi="Times New Roman" w:cs="Times New Roman" w:hint="eastAsia"/>
                <w:color w:val="000000" w:themeColor="text1"/>
                <w:sz w:val="28"/>
                <w:szCs w:val="28"/>
              </w:rPr>
              <w:t>58</w:t>
            </w:r>
          </w:p>
        </w:tc>
      </w:tr>
      <w:tr w:rsidR="00626631" w:rsidRPr="00875A34" w:rsidTr="00EE4EFB">
        <w:trPr>
          <w:tblHeader/>
          <w:jc w:val="center"/>
        </w:trPr>
        <w:tc>
          <w:tcPr>
            <w:tcW w:w="846" w:type="dxa"/>
            <w:tcBorders>
              <w:left w:val="single" w:sz="4" w:space="0" w:color="000000"/>
              <w:bottom w:val="single" w:sz="4" w:space="0" w:color="000000"/>
            </w:tcBorders>
            <w:vAlign w:val="center"/>
          </w:tcPr>
          <w:p w:rsidR="00626631" w:rsidRPr="00875A34" w:rsidRDefault="00626631" w:rsidP="0019797F">
            <w:pPr>
              <w:snapToGrid w:val="0"/>
              <w:jc w:val="center"/>
              <w:rPr>
                <w:rFonts w:ascii="Times New Roman" w:eastAsia="標楷體" w:hAnsi="Times New Roman" w:cs="Times New Roman"/>
                <w:color w:val="000000" w:themeColor="text1"/>
                <w:sz w:val="28"/>
                <w:szCs w:val="28"/>
              </w:rPr>
            </w:pPr>
            <w:r w:rsidRPr="00875A34">
              <w:rPr>
                <w:rFonts w:ascii="Times New Roman" w:eastAsia="標楷體" w:hAnsi="Times New Roman" w:cs="Times New Roman"/>
                <w:color w:val="000000" w:themeColor="text1"/>
                <w:sz w:val="28"/>
                <w:szCs w:val="28"/>
              </w:rPr>
              <w:t>項次</w:t>
            </w:r>
          </w:p>
        </w:tc>
        <w:tc>
          <w:tcPr>
            <w:tcW w:w="850" w:type="dxa"/>
            <w:tcBorders>
              <w:left w:val="single" w:sz="4" w:space="0" w:color="000000"/>
              <w:bottom w:val="single" w:sz="4" w:space="0" w:color="000000"/>
            </w:tcBorders>
            <w:vAlign w:val="center"/>
          </w:tcPr>
          <w:p w:rsidR="00626631" w:rsidRPr="00875A34" w:rsidRDefault="00626631" w:rsidP="0019797F">
            <w:pPr>
              <w:snapToGrid w:val="0"/>
              <w:jc w:val="center"/>
              <w:rPr>
                <w:rFonts w:ascii="Times New Roman" w:eastAsia="標楷體" w:hAnsi="Times New Roman" w:cs="Times New Roman"/>
                <w:color w:val="000000" w:themeColor="text1"/>
                <w:sz w:val="28"/>
                <w:szCs w:val="28"/>
              </w:rPr>
            </w:pPr>
            <w:r w:rsidRPr="00875A34">
              <w:rPr>
                <w:rFonts w:ascii="Times New Roman" w:eastAsia="標楷體" w:hAnsi="Times New Roman" w:cs="Times New Roman"/>
                <w:color w:val="000000" w:themeColor="text1"/>
                <w:sz w:val="28"/>
                <w:szCs w:val="28"/>
              </w:rPr>
              <w:t>項目</w:t>
            </w:r>
          </w:p>
        </w:tc>
        <w:tc>
          <w:tcPr>
            <w:tcW w:w="8505" w:type="dxa"/>
            <w:gridSpan w:val="2"/>
            <w:tcBorders>
              <w:left w:val="single" w:sz="4" w:space="0" w:color="000000"/>
              <w:bottom w:val="single" w:sz="4" w:space="0" w:color="000000"/>
              <w:right w:val="single" w:sz="4" w:space="0" w:color="000000"/>
            </w:tcBorders>
            <w:vAlign w:val="center"/>
          </w:tcPr>
          <w:p w:rsidR="00626631" w:rsidRPr="00875A34" w:rsidRDefault="00626631" w:rsidP="0019797F">
            <w:pPr>
              <w:snapToGrid w:val="0"/>
              <w:spacing w:line="0" w:lineRule="atLeast"/>
              <w:jc w:val="center"/>
              <w:rPr>
                <w:rFonts w:ascii="Times New Roman" w:eastAsia="標楷體" w:hAnsi="Times New Roman" w:cs="Times New Roman"/>
                <w:color w:val="000000" w:themeColor="text1"/>
                <w:sz w:val="28"/>
                <w:szCs w:val="28"/>
              </w:rPr>
            </w:pPr>
            <w:r w:rsidRPr="00875A34">
              <w:rPr>
                <w:rFonts w:ascii="Times New Roman" w:eastAsia="標楷體" w:hAnsi="Times New Roman" w:cs="Times New Roman"/>
                <w:color w:val="000000" w:themeColor="text1"/>
                <w:sz w:val="28"/>
                <w:szCs w:val="28"/>
              </w:rPr>
              <w:t>研究內容</w:t>
            </w:r>
          </w:p>
        </w:tc>
      </w:tr>
      <w:tr w:rsidR="00626631" w:rsidRPr="00875A34" w:rsidTr="00EE4EFB">
        <w:trPr>
          <w:jc w:val="center"/>
        </w:trPr>
        <w:tc>
          <w:tcPr>
            <w:tcW w:w="846" w:type="dxa"/>
            <w:tcBorders>
              <w:top w:val="single" w:sz="4" w:space="0" w:color="000000"/>
              <w:left w:val="single" w:sz="4" w:space="0" w:color="000000"/>
              <w:bottom w:val="single" w:sz="4" w:space="0" w:color="000000"/>
            </w:tcBorders>
            <w:vAlign w:val="center"/>
          </w:tcPr>
          <w:p w:rsidR="00626631" w:rsidRPr="00875A34" w:rsidRDefault="00A46580" w:rsidP="0019797F">
            <w:pPr>
              <w:snapToGrid w:val="0"/>
              <w:jc w:val="center"/>
              <w:rPr>
                <w:rFonts w:ascii="Times New Roman" w:eastAsia="標楷體" w:hAnsi="Times New Roman" w:cs="Times New Roman"/>
                <w:color w:val="000000" w:themeColor="text1"/>
                <w:sz w:val="28"/>
                <w:szCs w:val="28"/>
              </w:rPr>
            </w:pPr>
            <w:proofErr w:type="gramStart"/>
            <w:r>
              <w:rPr>
                <w:rFonts w:ascii="Times New Roman" w:eastAsia="標楷體" w:hAnsi="Times New Roman" w:cs="Times New Roman" w:hint="eastAsia"/>
                <w:color w:val="000000" w:themeColor="text1"/>
                <w:sz w:val="28"/>
                <w:szCs w:val="28"/>
              </w:rPr>
              <w:t>一</w:t>
            </w:r>
            <w:proofErr w:type="gramEnd"/>
          </w:p>
        </w:tc>
        <w:tc>
          <w:tcPr>
            <w:tcW w:w="850" w:type="dxa"/>
            <w:tcBorders>
              <w:top w:val="single" w:sz="4" w:space="0" w:color="000000"/>
              <w:left w:val="single" w:sz="4" w:space="0" w:color="000000"/>
              <w:bottom w:val="single" w:sz="4" w:space="0" w:color="000000"/>
            </w:tcBorders>
            <w:vAlign w:val="center"/>
          </w:tcPr>
          <w:p w:rsidR="00626631" w:rsidRPr="00875A34" w:rsidRDefault="00626631" w:rsidP="0019797F">
            <w:pPr>
              <w:snapToGrid w:val="0"/>
              <w:jc w:val="center"/>
              <w:rPr>
                <w:rFonts w:ascii="Times New Roman" w:eastAsia="標楷體" w:hAnsi="Times New Roman" w:cs="Times New Roman"/>
                <w:color w:val="000000" w:themeColor="text1"/>
                <w:sz w:val="28"/>
                <w:szCs w:val="28"/>
              </w:rPr>
            </w:pPr>
            <w:r w:rsidRPr="00875A34">
              <w:rPr>
                <w:rFonts w:ascii="Times New Roman" w:eastAsia="標楷體" w:hAnsi="Times New Roman" w:cs="Times New Roman"/>
                <w:color w:val="000000" w:themeColor="text1"/>
                <w:sz w:val="28"/>
                <w:szCs w:val="28"/>
              </w:rPr>
              <w:t>計畫目的</w:t>
            </w:r>
          </w:p>
        </w:tc>
        <w:tc>
          <w:tcPr>
            <w:tcW w:w="8505" w:type="dxa"/>
            <w:gridSpan w:val="2"/>
            <w:tcBorders>
              <w:top w:val="single" w:sz="4" w:space="0" w:color="000000"/>
              <w:left w:val="single" w:sz="4" w:space="0" w:color="000000"/>
              <w:bottom w:val="single" w:sz="4" w:space="0" w:color="000000"/>
              <w:right w:val="single" w:sz="4" w:space="0" w:color="000000"/>
            </w:tcBorders>
          </w:tcPr>
          <w:p w:rsidR="00626631" w:rsidRPr="00875A34" w:rsidRDefault="00626631" w:rsidP="0019797F">
            <w:pPr>
              <w:spacing w:line="400" w:lineRule="exact"/>
              <w:contextualSpacing/>
              <w:jc w:val="both"/>
              <w:rPr>
                <w:rFonts w:ascii="Times New Roman" w:eastAsia="標楷體" w:hAnsi="Times New Roman" w:cs="Times New Roman"/>
                <w:sz w:val="28"/>
                <w:szCs w:val="28"/>
              </w:rPr>
            </w:pPr>
            <w:r w:rsidRPr="00875A34">
              <w:rPr>
                <w:rFonts w:ascii="Times New Roman" w:eastAsia="標楷體" w:hAnsi="Times New Roman" w:cs="Times New Roman"/>
                <w:sz w:val="28"/>
                <w:szCs w:val="28"/>
              </w:rPr>
              <w:t>隨著技術的不斷進步，人工智慧在軍事領域的應用將持續發展。未來，可以預見人工智慧在戰機無人化使用上將扮演越來越關鍵的角色，為未來空中作戰帶來新的可能性和挑戰。</w:t>
            </w:r>
          </w:p>
          <w:p w:rsidR="00626631" w:rsidRPr="00875A34" w:rsidRDefault="00626631" w:rsidP="0019797F">
            <w:pPr>
              <w:spacing w:line="400" w:lineRule="exact"/>
              <w:contextualSpacing/>
              <w:jc w:val="both"/>
              <w:rPr>
                <w:rFonts w:ascii="Times New Roman" w:eastAsia="標楷體" w:hAnsi="Times New Roman" w:cs="Times New Roman"/>
                <w:sz w:val="28"/>
                <w:szCs w:val="28"/>
              </w:rPr>
            </w:pPr>
            <w:r w:rsidRPr="00875A34">
              <w:rPr>
                <w:rFonts w:ascii="Times New Roman" w:eastAsia="標楷體" w:hAnsi="Times New Roman" w:cs="Times New Roman"/>
                <w:sz w:val="28"/>
                <w:szCs w:val="28"/>
              </w:rPr>
              <w:t>審視國內研發資源與國際情勢，發展六代機除了必須克服眾多核心技術外，除了關鍵零組件不易獲得外，研發過程亦將衍生諸多不確定性。</w:t>
            </w:r>
            <w:proofErr w:type="gramStart"/>
            <w:r w:rsidRPr="00875A34">
              <w:rPr>
                <w:rFonts w:ascii="Times New Roman" w:eastAsia="標楷體" w:hAnsi="Times New Roman" w:cs="Times New Roman"/>
                <w:sz w:val="28"/>
                <w:szCs w:val="28"/>
              </w:rPr>
              <w:t>反之，</w:t>
            </w:r>
            <w:proofErr w:type="gramEnd"/>
            <w:r w:rsidRPr="00875A34">
              <w:rPr>
                <w:rFonts w:ascii="Times New Roman" w:eastAsia="標楷體" w:hAnsi="Times New Roman" w:cs="Times New Roman"/>
                <w:sz w:val="28"/>
                <w:szCs w:val="28"/>
              </w:rPr>
              <w:t>基於不對稱作戰的核心精神，有人機</w:t>
            </w:r>
            <w:r w:rsidRPr="00875A34">
              <w:rPr>
                <w:rFonts w:ascii="Times New Roman" w:eastAsia="標楷體" w:hAnsi="Times New Roman" w:cs="Times New Roman"/>
                <w:sz w:val="28"/>
                <w:szCs w:val="28"/>
              </w:rPr>
              <w:t>/</w:t>
            </w:r>
            <w:r w:rsidRPr="00875A34">
              <w:rPr>
                <w:rFonts w:ascii="Times New Roman" w:eastAsia="標楷體" w:hAnsi="Times New Roman" w:cs="Times New Roman"/>
                <w:sz w:val="28"/>
                <w:szCs w:val="28"/>
              </w:rPr>
              <w:t>無人機之無人化忠誠僚機研製相對可行，相關智慧化技術亦可延伸應用於國內中小型無人機機型。為了落實此一國防戰略研發想定，勢必需要先行對於有人機智慧化空戰技術，進行先導型突破式計畫研發評估，實施智慧化</w:t>
            </w:r>
            <w:proofErr w:type="gramStart"/>
            <w:r w:rsidRPr="00875A34">
              <w:rPr>
                <w:rFonts w:ascii="Times New Roman" w:eastAsia="標楷體" w:hAnsi="Times New Roman" w:cs="Times New Roman"/>
                <w:sz w:val="28"/>
                <w:szCs w:val="28"/>
              </w:rPr>
              <w:t>空戰構聯對</w:t>
            </w:r>
            <w:proofErr w:type="gramEnd"/>
            <w:r w:rsidRPr="00875A34">
              <w:rPr>
                <w:rFonts w:ascii="Times New Roman" w:eastAsia="標楷體" w:hAnsi="Times New Roman" w:cs="Times New Roman"/>
                <w:sz w:val="28"/>
                <w:szCs w:val="28"/>
              </w:rPr>
              <w:t>戰平臺研發項目制定，藉以評估智慧空戰可行性與降低研發風險。期望據此訓練現役飛官與</w:t>
            </w:r>
            <w:r w:rsidRPr="00875A34">
              <w:rPr>
                <w:rFonts w:ascii="Times New Roman" w:eastAsia="標楷體" w:hAnsi="Times New Roman" w:cs="Times New Roman"/>
                <w:sz w:val="28"/>
                <w:szCs w:val="28"/>
              </w:rPr>
              <w:t>AI</w:t>
            </w:r>
            <w:r w:rsidRPr="00875A34">
              <w:rPr>
                <w:rFonts w:ascii="Times New Roman" w:eastAsia="標楷體" w:hAnsi="Times New Roman" w:cs="Times New Roman"/>
                <w:sz w:val="28"/>
                <w:szCs w:val="28"/>
              </w:rPr>
              <w:t>飛行員進行</w:t>
            </w:r>
            <w:proofErr w:type="gramStart"/>
            <w:r w:rsidRPr="00875A34">
              <w:rPr>
                <w:rFonts w:ascii="Times New Roman" w:eastAsia="標楷體" w:hAnsi="Times New Roman" w:cs="Times New Roman"/>
                <w:sz w:val="28"/>
                <w:szCs w:val="28"/>
              </w:rPr>
              <w:t>空做纏鬥外</w:t>
            </w:r>
            <w:proofErr w:type="gramEnd"/>
            <w:r w:rsidRPr="00875A34">
              <w:rPr>
                <w:rFonts w:ascii="Times New Roman" w:eastAsia="標楷體" w:hAnsi="Times New Roman" w:cs="Times New Roman"/>
                <w:sz w:val="28"/>
                <w:szCs w:val="28"/>
              </w:rPr>
              <w:t>，亦可與之進行聯合協同作戰，佈局與熟悉人機協同作戰之情境。</w:t>
            </w:r>
          </w:p>
          <w:p w:rsidR="00626631" w:rsidRDefault="00626631" w:rsidP="0019797F">
            <w:pPr>
              <w:spacing w:line="400" w:lineRule="exact"/>
              <w:contextualSpacing/>
              <w:jc w:val="both"/>
              <w:rPr>
                <w:rFonts w:ascii="Times New Roman" w:eastAsia="標楷體" w:hAnsi="Times New Roman" w:cs="Times New Roman"/>
                <w:sz w:val="28"/>
                <w:szCs w:val="28"/>
              </w:rPr>
            </w:pPr>
            <w:r w:rsidRPr="00875A34">
              <w:rPr>
                <w:rFonts w:ascii="Times New Roman" w:eastAsia="標楷體" w:hAnsi="Times New Roman" w:cs="Times New Roman"/>
                <w:sz w:val="28"/>
                <w:szCs w:val="28"/>
              </w:rPr>
              <w:t>因此，本構想書將根據</w:t>
            </w:r>
            <w:proofErr w:type="gramStart"/>
            <w:r w:rsidRPr="00875A34">
              <w:rPr>
                <w:rFonts w:ascii="Times New Roman" w:eastAsia="標楷體" w:hAnsi="Times New Roman" w:cs="Times New Roman"/>
                <w:sz w:val="28"/>
                <w:szCs w:val="28"/>
              </w:rPr>
              <w:t>112</w:t>
            </w:r>
            <w:proofErr w:type="gramEnd"/>
            <w:r w:rsidRPr="00875A34">
              <w:rPr>
                <w:rFonts w:ascii="Times New Roman" w:eastAsia="標楷體" w:hAnsi="Times New Roman" w:cs="Times New Roman"/>
                <w:sz w:val="28"/>
                <w:szCs w:val="28"/>
              </w:rPr>
              <w:t>年度突破式計畫之研究成果，進行第二階段之持續開發。審視</w:t>
            </w:r>
            <w:r w:rsidRPr="00875A34">
              <w:rPr>
                <w:rFonts w:ascii="Times New Roman" w:eastAsia="標楷體" w:hAnsi="Times New Roman" w:cs="Times New Roman"/>
                <w:sz w:val="28"/>
                <w:szCs w:val="28"/>
              </w:rPr>
              <w:t>112-</w:t>
            </w:r>
            <w:proofErr w:type="gramStart"/>
            <w:r w:rsidRPr="00875A34">
              <w:rPr>
                <w:rFonts w:ascii="Times New Roman" w:eastAsia="標楷體" w:hAnsi="Times New Roman" w:cs="Times New Roman"/>
                <w:sz w:val="28"/>
                <w:szCs w:val="28"/>
              </w:rPr>
              <w:t>114</w:t>
            </w:r>
            <w:proofErr w:type="gramEnd"/>
            <w:r w:rsidRPr="00875A34">
              <w:rPr>
                <w:rFonts w:ascii="Times New Roman" w:eastAsia="標楷體" w:hAnsi="Times New Roman" w:cs="Times New Roman"/>
                <w:sz w:val="28"/>
                <w:szCs w:val="28"/>
              </w:rPr>
              <w:t>年度「運用智慧空戰開發</w:t>
            </w:r>
            <w:proofErr w:type="gramStart"/>
            <w:r w:rsidRPr="00875A34">
              <w:rPr>
                <w:rFonts w:ascii="Times New Roman" w:eastAsia="標楷體" w:hAnsi="Times New Roman" w:cs="Times New Roman"/>
                <w:sz w:val="28"/>
                <w:szCs w:val="28"/>
              </w:rPr>
              <w:t>近戰纏</w:t>
            </w:r>
            <w:proofErr w:type="gramEnd"/>
            <w:r w:rsidRPr="00875A34">
              <w:rPr>
                <w:rFonts w:ascii="Times New Roman" w:eastAsia="標楷體" w:hAnsi="Times New Roman" w:cs="Times New Roman"/>
                <w:sz w:val="28"/>
                <w:szCs w:val="28"/>
              </w:rPr>
              <w:t>鬥之研究」成果，目前研發成果已可實現</w:t>
            </w:r>
            <w:r w:rsidRPr="00875A34">
              <w:rPr>
                <w:rFonts w:ascii="Times New Roman" w:eastAsia="標楷體" w:hAnsi="Times New Roman" w:cs="Times New Roman"/>
                <w:sz w:val="28"/>
                <w:szCs w:val="28"/>
              </w:rPr>
              <w:t>AI</w:t>
            </w:r>
            <w:r w:rsidRPr="00875A34">
              <w:rPr>
                <w:rFonts w:ascii="Times New Roman" w:eastAsia="標楷體" w:hAnsi="Times New Roman" w:cs="Times New Roman"/>
                <w:sz w:val="28"/>
                <w:szCs w:val="28"/>
              </w:rPr>
              <w:t>飛行員與</w:t>
            </w:r>
            <w:r w:rsidRPr="00875A34">
              <w:rPr>
                <w:rFonts w:ascii="Times New Roman" w:eastAsia="標楷體" w:hAnsi="Times New Roman" w:cs="Times New Roman"/>
                <w:sz w:val="28"/>
                <w:szCs w:val="28"/>
              </w:rPr>
              <w:t>AI</w:t>
            </w:r>
            <w:proofErr w:type="gramStart"/>
            <w:r w:rsidRPr="00875A34">
              <w:rPr>
                <w:rFonts w:ascii="Times New Roman" w:eastAsia="標楷體" w:hAnsi="Times New Roman" w:cs="Times New Roman"/>
                <w:sz w:val="28"/>
                <w:szCs w:val="28"/>
              </w:rPr>
              <w:t>行員聯</w:t>
            </w:r>
            <w:proofErr w:type="gramEnd"/>
            <w:r w:rsidRPr="00875A34">
              <w:rPr>
                <w:rFonts w:ascii="Times New Roman" w:eastAsia="標楷體" w:hAnsi="Times New Roman" w:cs="Times New Roman"/>
                <w:sz w:val="28"/>
                <w:szCs w:val="28"/>
              </w:rPr>
              <w:t>測、</w:t>
            </w:r>
            <w:r w:rsidRPr="00875A34">
              <w:rPr>
                <w:rFonts w:ascii="Times New Roman" w:eastAsia="標楷體" w:hAnsi="Times New Roman" w:cs="Times New Roman"/>
                <w:sz w:val="28"/>
                <w:szCs w:val="28"/>
              </w:rPr>
              <w:t>AI</w:t>
            </w:r>
            <w:r w:rsidRPr="00875A34">
              <w:rPr>
                <w:rFonts w:ascii="Times New Roman" w:eastAsia="標楷體" w:hAnsi="Times New Roman" w:cs="Times New Roman"/>
                <w:sz w:val="28"/>
                <w:szCs w:val="28"/>
              </w:rPr>
              <w:t>飛行員與人類</w:t>
            </w:r>
            <w:proofErr w:type="gramStart"/>
            <w:r w:rsidRPr="00875A34">
              <w:rPr>
                <w:rFonts w:ascii="Times New Roman" w:eastAsia="標楷體" w:hAnsi="Times New Roman" w:cs="Times New Roman"/>
                <w:sz w:val="28"/>
                <w:szCs w:val="28"/>
              </w:rPr>
              <w:t>行員聯</w:t>
            </w:r>
            <w:proofErr w:type="gramEnd"/>
            <w:r w:rsidRPr="00875A34">
              <w:rPr>
                <w:rFonts w:ascii="Times New Roman" w:eastAsia="標楷體" w:hAnsi="Times New Roman" w:cs="Times New Roman"/>
                <w:sz w:val="28"/>
                <w:szCs w:val="28"/>
              </w:rPr>
              <w:t>測，已完成階段性任務，實測結果可參閱圖一。</w:t>
            </w:r>
          </w:p>
          <w:p w:rsidR="00EE4EFB" w:rsidRPr="00875A34" w:rsidRDefault="00EE4EFB" w:rsidP="00EE4EFB">
            <w:pPr>
              <w:spacing w:line="400" w:lineRule="exact"/>
              <w:contextualSpacing/>
              <w:jc w:val="center"/>
              <w:rPr>
                <w:rFonts w:ascii="Times New Roman" w:eastAsia="標楷體" w:hAnsi="Times New Roman" w:cs="Times New Roman"/>
                <w:sz w:val="28"/>
                <w:szCs w:val="28"/>
              </w:rPr>
            </w:pPr>
            <w:r w:rsidRPr="00875A34">
              <w:rPr>
                <w:rFonts w:ascii="Times New Roman" w:eastAsia="標楷體" w:hAnsi="Times New Roman" w:cs="Times New Roman"/>
                <w:szCs w:val="28"/>
              </w:rPr>
              <w:t>圖一、</w:t>
            </w:r>
            <w:r w:rsidRPr="00875A34">
              <w:rPr>
                <w:rFonts w:ascii="Times New Roman" w:eastAsia="標楷體" w:hAnsi="Times New Roman" w:cs="Times New Roman"/>
                <w:szCs w:val="28"/>
              </w:rPr>
              <w:t>112-</w:t>
            </w:r>
            <w:proofErr w:type="gramStart"/>
            <w:r w:rsidRPr="00875A34">
              <w:rPr>
                <w:rFonts w:ascii="Times New Roman" w:eastAsia="標楷體" w:hAnsi="Times New Roman" w:cs="Times New Roman"/>
                <w:szCs w:val="28"/>
              </w:rPr>
              <w:t>114</w:t>
            </w:r>
            <w:proofErr w:type="gramEnd"/>
            <w:r>
              <w:rPr>
                <w:rFonts w:ascii="Times New Roman" w:eastAsia="標楷體" w:hAnsi="Times New Roman" w:cs="Times New Roman"/>
                <w:szCs w:val="28"/>
              </w:rPr>
              <w:t>年度</w:t>
            </w:r>
            <w:r>
              <w:rPr>
                <w:rFonts w:ascii="標楷體" w:eastAsia="標楷體" w:hAnsi="標楷體" w:cs="Times New Roman" w:hint="eastAsia"/>
                <w:szCs w:val="28"/>
              </w:rPr>
              <w:t>「</w:t>
            </w:r>
            <w:r>
              <w:rPr>
                <w:rFonts w:ascii="Times New Roman" w:eastAsia="標楷體" w:hAnsi="Times New Roman" w:cs="Times New Roman"/>
                <w:szCs w:val="28"/>
              </w:rPr>
              <w:t>運用智慧空戰開發</w:t>
            </w:r>
            <w:proofErr w:type="gramStart"/>
            <w:r>
              <w:rPr>
                <w:rFonts w:ascii="Times New Roman" w:eastAsia="標楷體" w:hAnsi="Times New Roman" w:cs="Times New Roman"/>
                <w:szCs w:val="28"/>
              </w:rPr>
              <w:t>近戰纏</w:t>
            </w:r>
            <w:proofErr w:type="gramEnd"/>
            <w:r>
              <w:rPr>
                <w:rFonts w:ascii="Times New Roman" w:eastAsia="標楷體" w:hAnsi="Times New Roman" w:cs="Times New Roman"/>
                <w:szCs w:val="28"/>
              </w:rPr>
              <w:t>鬥之研究</w:t>
            </w:r>
            <w:r>
              <w:rPr>
                <w:rFonts w:ascii="標楷體" w:eastAsia="標楷體" w:hAnsi="標楷體" w:cs="Times New Roman" w:hint="eastAsia"/>
                <w:szCs w:val="28"/>
              </w:rPr>
              <w:t>」</w:t>
            </w:r>
            <w:r w:rsidRPr="00875A34">
              <w:rPr>
                <w:rFonts w:ascii="Times New Roman" w:eastAsia="標楷體" w:hAnsi="Times New Roman" w:cs="Times New Roman"/>
                <w:szCs w:val="28"/>
              </w:rPr>
              <w:t>對戰聯測成果。</w:t>
            </w:r>
          </w:p>
          <w:p w:rsidR="00626631" w:rsidRPr="00875A34" w:rsidRDefault="00626631" w:rsidP="0019797F">
            <w:pPr>
              <w:snapToGrid w:val="0"/>
              <w:jc w:val="both"/>
              <w:rPr>
                <w:rFonts w:ascii="Times New Roman" w:eastAsia="標楷體" w:hAnsi="Times New Roman" w:cs="Times New Roman"/>
                <w:color w:val="000000" w:themeColor="text1"/>
                <w:sz w:val="28"/>
                <w:szCs w:val="28"/>
              </w:rPr>
            </w:pPr>
            <w:r w:rsidRPr="00875A34">
              <w:rPr>
                <w:rFonts w:ascii="Times New Roman" w:eastAsia="標楷體" w:hAnsi="Times New Roman" w:cs="Times New Roman"/>
                <w:noProof/>
                <w:sz w:val="28"/>
                <w:szCs w:val="28"/>
              </w:rPr>
              <w:drawing>
                <wp:inline distT="0" distB="0" distL="0" distR="0" wp14:anchorId="31259C67" wp14:editId="0AEDF6C2">
                  <wp:extent cx="5443220" cy="3258820"/>
                  <wp:effectExtent l="0" t="0" r="5080" b="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email">
                            <a:extLst>
                              <a:ext uri="{28A0092B-C50C-407E-A947-70E740481C1C}">
                                <a14:useLocalDpi xmlns:a14="http://schemas.microsoft.com/office/drawing/2010/main"/>
                              </a:ext>
                            </a:extLst>
                          </a:blip>
                          <a:stretch>
                            <a:fillRect/>
                          </a:stretch>
                        </pic:blipFill>
                        <pic:spPr>
                          <a:xfrm>
                            <a:off x="0" y="0"/>
                            <a:ext cx="5443220" cy="3258820"/>
                          </a:xfrm>
                          <a:prstGeom prst="rect">
                            <a:avLst/>
                          </a:prstGeom>
                        </pic:spPr>
                      </pic:pic>
                    </a:graphicData>
                  </a:graphic>
                </wp:inline>
              </w:drawing>
            </w:r>
          </w:p>
          <w:p w:rsidR="00626631" w:rsidRPr="00875A34" w:rsidRDefault="00626631" w:rsidP="0019797F">
            <w:pPr>
              <w:spacing w:line="400" w:lineRule="exact"/>
              <w:contextualSpacing/>
              <w:jc w:val="center"/>
              <w:rPr>
                <w:rFonts w:ascii="Times New Roman" w:eastAsia="標楷體" w:hAnsi="Times New Roman" w:cs="Times New Roman"/>
                <w:szCs w:val="28"/>
              </w:rPr>
            </w:pPr>
          </w:p>
          <w:p w:rsidR="00626631" w:rsidRPr="00875A34" w:rsidRDefault="00626631" w:rsidP="0019797F">
            <w:pPr>
              <w:spacing w:line="400" w:lineRule="exact"/>
              <w:contextualSpacing/>
              <w:jc w:val="both"/>
              <w:rPr>
                <w:rFonts w:ascii="Times New Roman" w:eastAsia="標楷體" w:hAnsi="Times New Roman" w:cs="Times New Roman"/>
                <w:sz w:val="28"/>
                <w:szCs w:val="28"/>
              </w:rPr>
            </w:pPr>
            <w:r w:rsidRPr="00875A34">
              <w:rPr>
                <w:rFonts w:ascii="Times New Roman" w:eastAsia="標楷體" w:hAnsi="Times New Roman" w:cs="Times New Roman"/>
                <w:sz w:val="28"/>
                <w:szCs w:val="28"/>
              </w:rPr>
              <w:lastRenderedPageBreak/>
              <w:t>因此，本案將基於已建立之「智慧空戰平</w:t>
            </w:r>
            <w:proofErr w:type="gramStart"/>
            <w:r w:rsidRPr="00875A34">
              <w:rPr>
                <w:rFonts w:ascii="Times New Roman" w:eastAsia="標楷體" w:hAnsi="Times New Roman" w:cs="Times New Roman"/>
                <w:sz w:val="28"/>
                <w:szCs w:val="28"/>
              </w:rPr>
              <w:t>臺</w:t>
            </w:r>
            <w:proofErr w:type="gramEnd"/>
            <w:r w:rsidRPr="00875A34">
              <w:rPr>
                <w:rFonts w:ascii="Times New Roman" w:eastAsia="標楷體" w:hAnsi="Times New Roman" w:cs="Times New Roman"/>
                <w:sz w:val="28"/>
                <w:szCs w:val="28"/>
              </w:rPr>
              <w:t>」，以及決策演算法「</w:t>
            </w:r>
            <w:r w:rsidRPr="00875A34">
              <w:rPr>
                <w:rFonts w:ascii="Times New Roman" w:eastAsia="標楷體" w:hAnsi="Times New Roman" w:cs="Times New Roman"/>
                <w:sz w:val="28"/>
                <w:szCs w:val="28"/>
              </w:rPr>
              <w:t>AI</w:t>
            </w:r>
            <w:r w:rsidRPr="00875A34">
              <w:rPr>
                <w:rFonts w:ascii="Times New Roman" w:eastAsia="標楷體" w:hAnsi="Times New Roman" w:cs="Times New Roman"/>
                <w:sz w:val="28"/>
                <w:szCs w:val="28"/>
              </w:rPr>
              <w:t>飛行員」之技術能量，設計並且精進基於</w:t>
            </w:r>
            <w:r w:rsidRPr="00875A34">
              <w:rPr>
                <w:rFonts w:ascii="Times New Roman" w:eastAsia="標楷體" w:hAnsi="Times New Roman" w:cs="Times New Roman"/>
                <w:sz w:val="28"/>
                <w:szCs w:val="28"/>
              </w:rPr>
              <w:t>Mul</w:t>
            </w:r>
            <w:r w:rsidR="00EE4EFB">
              <w:rPr>
                <w:rFonts w:ascii="Times New Roman" w:eastAsia="標楷體" w:hAnsi="Times New Roman" w:cs="Times New Roman"/>
                <w:sz w:val="28"/>
                <w:szCs w:val="28"/>
              </w:rPr>
              <w:t>ti-Agent Reinforcement Learning</w:t>
            </w:r>
            <w:r w:rsidRPr="00875A34">
              <w:rPr>
                <w:rFonts w:ascii="Times New Roman" w:eastAsia="標楷體" w:hAnsi="Times New Roman" w:cs="Times New Roman"/>
                <w:sz w:val="28"/>
                <w:szCs w:val="28"/>
              </w:rPr>
              <w:t>（</w:t>
            </w:r>
            <w:r w:rsidRPr="00875A34">
              <w:rPr>
                <w:rFonts w:ascii="Times New Roman" w:eastAsia="標楷體" w:hAnsi="Times New Roman" w:cs="Times New Roman"/>
                <w:sz w:val="28"/>
                <w:szCs w:val="28"/>
              </w:rPr>
              <w:t>MARL</w:t>
            </w:r>
            <w:r w:rsidRPr="00875A34">
              <w:rPr>
                <w:rFonts w:ascii="Times New Roman" w:eastAsia="標楷體" w:hAnsi="Times New Roman" w:cs="Times New Roman"/>
                <w:sz w:val="28"/>
                <w:szCs w:val="28"/>
              </w:rPr>
              <w:t>）算法進行自我學習之追擊對戰演算法，並移植高逼真</w:t>
            </w:r>
            <w:r w:rsidRPr="00875A34">
              <w:rPr>
                <w:rFonts w:ascii="Times New Roman" w:eastAsia="標楷體" w:hAnsi="Times New Roman" w:cs="Times New Roman"/>
                <w:sz w:val="28"/>
                <w:szCs w:val="28"/>
              </w:rPr>
              <w:t>6DoF</w:t>
            </w:r>
            <w:r w:rsidRPr="00875A34">
              <w:rPr>
                <w:rFonts w:ascii="Times New Roman" w:eastAsia="標楷體" w:hAnsi="Times New Roman" w:cs="Times New Roman"/>
                <w:sz w:val="28"/>
                <w:szCs w:val="28"/>
              </w:rPr>
              <w:t>（</w:t>
            </w:r>
            <w:r w:rsidRPr="00875A34">
              <w:rPr>
                <w:rFonts w:ascii="Times New Roman" w:eastAsia="標楷體" w:hAnsi="Times New Roman" w:cs="Times New Roman"/>
                <w:sz w:val="28"/>
                <w:szCs w:val="28"/>
              </w:rPr>
              <w:t>Six Degrees of Freedom</w:t>
            </w:r>
            <w:r w:rsidRPr="00875A34">
              <w:rPr>
                <w:rFonts w:ascii="Times New Roman" w:eastAsia="標楷體" w:hAnsi="Times New Roman" w:cs="Times New Roman"/>
                <w:sz w:val="28"/>
                <w:szCs w:val="28"/>
              </w:rPr>
              <w:t>）智慧空戰軟體於一多軸伺服運動控制平臺，實現多機平行化協同作戰模擬訓練。</w:t>
            </w:r>
          </w:p>
          <w:p w:rsidR="00626631" w:rsidRPr="00875A34" w:rsidRDefault="00626631" w:rsidP="0019797F">
            <w:pPr>
              <w:spacing w:line="400" w:lineRule="exact"/>
              <w:contextualSpacing/>
              <w:jc w:val="both"/>
              <w:rPr>
                <w:rFonts w:ascii="Times New Roman" w:eastAsia="標楷體" w:hAnsi="Times New Roman" w:cs="Times New Roman"/>
                <w:sz w:val="28"/>
                <w:szCs w:val="28"/>
              </w:rPr>
            </w:pPr>
            <w:r w:rsidRPr="00875A34">
              <w:rPr>
                <w:rFonts w:ascii="Times New Roman" w:eastAsia="標楷體" w:hAnsi="Times New Roman" w:cs="Times New Roman"/>
                <w:sz w:val="28"/>
                <w:szCs w:val="28"/>
              </w:rPr>
              <w:t>本案預計實現架構如圖二所示，其中</w:t>
            </w:r>
            <w:r w:rsidRPr="00875A34">
              <w:rPr>
                <w:rFonts w:ascii="Times New Roman" w:eastAsia="標楷體" w:hAnsi="Times New Roman" w:cs="Times New Roman"/>
                <w:sz w:val="28"/>
                <w:szCs w:val="28"/>
              </w:rPr>
              <w:t>Cockpit Simulator</w:t>
            </w:r>
            <w:r w:rsidRPr="00875A34">
              <w:rPr>
                <w:rFonts w:ascii="Times New Roman" w:eastAsia="標楷體" w:hAnsi="Times New Roman" w:cs="Times New Roman"/>
                <w:sz w:val="28"/>
                <w:szCs w:val="28"/>
              </w:rPr>
              <w:t>代表實際伺服運動控制平</w:t>
            </w:r>
            <w:proofErr w:type="gramStart"/>
            <w:r w:rsidRPr="00875A34">
              <w:rPr>
                <w:rFonts w:ascii="Times New Roman" w:eastAsia="標楷體" w:hAnsi="Times New Roman" w:cs="Times New Roman"/>
                <w:sz w:val="28"/>
                <w:szCs w:val="28"/>
              </w:rPr>
              <w:t>臺</w:t>
            </w:r>
            <w:proofErr w:type="gramEnd"/>
            <w:r w:rsidRPr="00875A34">
              <w:rPr>
                <w:rFonts w:ascii="Times New Roman" w:eastAsia="標楷體" w:hAnsi="Times New Roman" w:cs="Times New Roman"/>
                <w:sz w:val="28"/>
                <w:szCs w:val="28"/>
              </w:rPr>
              <w:t>，將作為戰機視覺實體化連線對戰使用，而高逼真戰機動態和</w:t>
            </w:r>
            <w:r w:rsidRPr="00875A34">
              <w:rPr>
                <w:rFonts w:ascii="Times New Roman" w:eastAsia="標楷體" w:hAnsi="Times New Roman" w:cs="Times New Roman"/>
                <w:sz w:val="28"/>
                <w:szCs w:val="28"/>
              </w:rPr>
              <w:t>AI</w:t>
            </w:r>
            <w:r w:rsidRPr="00875A34">
              <w:rPr>
                <w:rFonts w:ascii="Times New Roman" w:eastAsia="標楷體" w:hAnsi="Times New Roman" w:cs="Times New Roman"/>
                <w:sz w:val="28"/>
                <w:szCs w:val="28"/>
              </w:rPr>
              <w:t>智慧演算法將交由</w:t>
            </w:r>
            <w:r w:rsidRPr="00875A34">
              <w:rPr>
                <w:rFonts w:ascii="Times New Roman" w:eastAsia="標楷體" w:hAnsi="Times New Roman" w:cs="Times New Roman"/>
                <w:sz w:val="28"/>
                <w:szCs w:val="28"/>
              </w:rPr>
              <w:t>Real Time Task</w:t>
            </w:r>
            <w:r w:rsidRPr="00875A34">
              <w:rPr>
                <w:rFonts w:ascii="Times New Roman" w:eastAsia="標楷體" w:hAnsi="Times New Roman" w:cs="Times New Roman"/>
                <w:sz w:val="28"/>
                <w:szCs w:val="28"/>
              </w:rPr>
              <w:t>模組所執行。此平</w:t>
            </w:r>
            <w:proofErr w:type="gramStart"/>
            <w:r w:rsidRPr="00875A34">
              <w:rPr>
                <w:rFonts w:ascii="Times New Roman" w:eastAsia="標楷體" w:hAnsi="Times New Roman" w:cs="Times New Roman"/>
                <w:sz w:val="28"/>
                <w:szCs w:val="28"/>
              </w:rPr>
              <w:t>臺</w:t>
            </w:r>
            <w:proofErr w:type="gramEnd"/>
            <w:r w:rsidRPr="00875A34">
              <w:rPr>
                <w:rFonts w:ascii="Times New Roman" w:eastAsia="標楷體" w:hAnsi="Times New Roman" w:cs="Times New Roman"/>
                <w:sz w:val="28"/>
                <w:szCs w:val="28"/>
              </w:rPr>
              <w:t>可提供人類飛行員操作多軸運動控制平臺與</w:t>
            </w:r>
            <w:r w:rsidRPr="00875A34">
              <w:rPr>
                <w:rFonts w:ascii="Times New Roman" w:eastAsia="標楷體" w:hAnsi="Times New Roman" w:cs="Times New Roman"/>
                <w:sz w:val="28"/>
                <w:szCs w:val="28"/>
              </w:rPr>
              <w:t>AI</w:t>
            </w:r>
            <w:r w:rsidRPr="00875A34">
              <w:rPr>
                <w:rFonts w:ascii="Times New Roman" w:eastAsia="標楷體" w:hAnsi="Times New Roman" w:cs="Times New Roman"/>
                <w:sz w:val="28"/>
                <w:szCs w:val="28"/>
              </w:rPr>
              <w:t>飛行員</w:t>
            </w:r>
            <w:proofErr w:type="gramStart"/>
            <w:r w:rsidRPr="00875A34">
              <w:rPr>
                <w:rFonts w:ascii="Times New Roman" w:eastAsia="標楷體" w:hAnsi="Times New Roman" w:cs="Times New Roman"/>
                <w:sz w:val="28"/>
                <w:szCs w:val="28"/>
              </w:rPr>
              <w:t>進行構</w:t>
            </w:r>
            <w:proofErr w:type="gramEnd"/>
            <w:r w:rsidRPr="00875A34">
              <w:rPr>
                <w:rFonts w:ascii="Times New Roman" w:eastAsia="標楷體" w:hAnsi="Times New Roman" w:cs="Times New Roman"/>
                <w:sz w:val="28"/>
                <w:szCs w:val="28"/>
              </w:rPr>
              <w:t>聯，並且支援多機分散式和多演算法模組化之架構，基於此開放式空戰軟體架構標準化，可統一由</w:t>
            </w:r>
            <w:r w:rsidRPr="00875A34">
              <w:rPr>
                <w:rFonts w:ascii="Times New Roman" w:eastAsia="標楷體" w:hAnsi="Times New Roman" w:cs="Times New Roman"/>
                <w:sz w:val="28"/>
                <w:szCs w:val="28"/>
              </w:rPr>
              <w:t>Real Time Task</w:t>
            </w:r>
            <w:r w:rsidRPr="00875A34">
              <w:rPr>
                <w:rFonts w:ascii="Times New Roman" w:eastAsia="標楷體" w:hAnsi="Times New Roman" w:cs="Times New Roman"/>
                <w:sz w:val="28"/>
                <w:szCs w:val="28"/>
              </w:rPr>
              <w:t>模組內部進行</w:t>
            </w:r>
            <w:r w:rsidRPr="00875A34">
              <w:rPr>
                <w:rFonts w:ascii="Times New Roman" w:eastAsia="標楷體" w:hAnsi="Times New Roman" w:cs="Times New Roman"/>
                <w:sz w:val="28"/>
                <w:szCs w:val="28"/>
              </w:rPr>
              <w:t>state</w:t>
            </w:r>
            <w:r w:rsidRPr="00875A34">
              <w:rPr>
                <w:rFonts w:ascii="Times New Roman" w:eastAsia="標楷體" w:hAnsi="Times New Roman" w:cs="Times New Roman"/>
                <w:sz w:val="28"/>
                <w:szCs w:val="28"/>
              </w:rPr>
              <w:t>和</w:t>
            </w:r>
            <w:r w:rsidRPr="00875A34">
              <w:rPr>
                <w:rFonts w:ascii="Times New Roman" w:eastAsia="標楷體" w:hAnsi="Times New Roman" w:cs="Times New Roman"/>
                <w:sz w:val="28"/>
                <w:szCs w:val="28"/>
              </w:rPr>
              <w:t>command</w:t>
            </w:r>
            <w:r w:rsidRPr="00875A34">
              <w:rPr>
                <w:rFonts w:ascii="Times New Roman" w:eastAsia="標楷體" w:hAnsi="Times New Roman" w:cs="Times New Roman"/>
                <w:sz w:val="28"/>
                <w:szCs w:val="28"/>
              </w:rPr>
              <w:t>資訊交握（</w:t>
            </w:r>
            <w:r w:rsidRPr="00875A34">
              <w:rPr>
                <w:rFonts w:ascii="Times New Roman" w:eastAsia="標楷體" w:hAnsi="Times New Roman" w:cs="Times New Roman"/>
                <w:sz w:val="28"/>
                <w:szCs w:val="28"/>
              </w:rPr>
              <w:t>information handshake</w:t>
            </w:r>
            <w:r w:rsidRPr="00875A34">
              <w:rPr>
                <w:rFonts w:ascii="Times New Roman" w:eastAsia="標楷體" w:hAnsi="Times New Roman" w:cs="Times New Roman"/>
                <w:sz w:val="28"/>
                <w:szCs w:val="28"/>
              </w:rPr>
              <w:t>）。基於此架構下可提供</w:t>
            </w:r>
            <w:proofErr w:type="gramStart"/>
            <w:r w:rsidRPr="00875A34">
              <w:rPr>
                <w:rFonts w:ascii="Times New Roman" w:eastAsia="標楷體" w:hAnsi="Times New Roman" w:cs="Times New Roman"/>
                <w:sz w:val="28"/>
                <w:szCs w:val="28"/>
              </w:rPr>
              <w:t>不</w:t>
            </w:r>
            <w:proofErr w:type="gramEnd"/>
            <w:r w:rsidRPr="00875A34">
              <w:rPr>
                <w:rFonts w:ascii="Times New Roman" w:eastAsia="標楷體" w:hAnsi="Times New Roman" w:cs="Times New Roman"/>
                <w:sz w:val="28"/>
                <w:szCs w:val="28"/>
              </w:rPr>
              <w:t>同學研獨立單位開發不同之</w:t>
            </w:r>
            <w:r w:rsidRPr="00875A34">
              <w:rPr>
                <w:rFonts w:ascii="Times New Roman" w:eastAsia="標楷體" w:hAnsi="Times New Roman" w:cs="Times New Roman"/>
                <w:sz w:val="28"/>
                <w:szCs w:val="28"/>
              </w:rPr>
              <w:t>AI</w:t>
            </w:r>
            <w:r w:rsidRPr="00875A34">
              <w:rPr>
                <w:rFonts w:ascii="Times New Roman" w:eastAsia="標楷體" w:hAnsi="Times New Roman" w:cs="Times New Roman"/>
                <w:sz w:val="28"/>
                <w:szCs w:val="28"/>
              </w:rPr>
              <w:t>演算法，並參考</w:t>
            </w:r>
            <w:r w:rsidRPr="00875A34">
              <w:rPr>
                <w:rFonts w:ascii="Times New Roman" w:eastAsia="標楷體" w:hAnsi="Times New Roman" w:cs="Times New Roman"/>
                <w:sz w:val="28"/>
                <w:szCs w:val="28"/>
              </w:rPr>
              <w:t>DARPA</w:t>
            </w:r>
            <w:r w:rsidRPr="00875A34">
              <w:rPr>
                <w:rFonts w:ascii="Times New Roman" w:eastAsia="標楷體" w:hAnsi="Times New Roman" w:cs="Times New Roman"/>
                <w:sz w:val="28"/>
                <w:szCs w:val="28"/>
              </w:rPr>
              <w:t>之</w:t>
            </w:r>
            <w:r w:rsidRPr="00875A34">
              <w:rPr>
                <w:rFonts w:ascii="Times New Roman" w:eastAsia="標楷體" w:hAnsi="Times New Roman" w:cs="Times New Roman"/>
                <w:sz w:val="28"/>
                <w:szCs w:val="28"/>
              </w:rPr>
              <w:t>Alpha Dogfight</w:t>
            </w:r>
            <w:r w:rsidRPr="00875A34">
              <w:rPr>
                <w:rFonts w:ascii="Times New Roman" w:eastAsia="標楷體" w:hAnsi="Times New Roman" w:cs="Times New Roman"/>
                <w:sz w:val="28"/>
                <w:szCs w:val="28"/>
              </w:rPr>
              <w:t>計畫施作概念，進行不同</w:t>
            </w:r>
            <w:r w:rsidRPr="00875A34">
              <w:rPr>
                <w:rFonts w:ascii="Times New Roman" w:eastAsia="標楷體" w:hAnsi="Times New Roman" w:cs="Times New Roman"/>
                <w:sz w:val="28"/>
                <w:szCs w:val="28"/>
              </w:rPr>
              <w:t>AI</w:t>
            </w:r>
            <w:r w:rsidRPr="00875A34">
              <w:rPr>
                <w:rFonts w:ascii="Times New Roman" w:eastAsia="標楷體" w:hAnsi="Times New Roman" w:cs="Times New Roman"/>
                <w:sz w:val="28"/>
                <w:szCs w:val="28"/>
              </w:rPr>
              <w:t>纏鬥演算法之間的空戰性能評估，並將最優</w:t>
            </w:r>
            <w:r w:rsidRPr="00875A34">
              <w:rPr>
                <w:rFonts w:ascii="Times New Roman" w:eastAsia="標楷體" w:hAnsi="Times New Roman" w:cs="Times New Roman"/>
                <w:sz w:val="28"/>
                <w:szCs w:val="28"/>
              </w:rPr>
              <w:t>AI</w:t>
            </w:r>
            <w:r w:rsidRPr="00875A34">
              <w:rPr>
                <w:rFonts w:ascii="Times New Roman" w:eastAsia="標楷體" w:hAnsi="Times New Roman" w:cs="Times New Roman"/>
                <w:sz w:val="28"/>
                <w:szCs w:val="28"/>
              </w:rPr>
              <w:t>演算法作為飛官對</w:t>
            </w:r>
            <w:proofErr w:type="gramStart"/>
            <w:r w:rsidRPr="00875A34">
              <w:rPr>
                <w:rFonts w:ascii="Times New Roman" w:eastAsia="標楷體" w:hAnsi="Times New Roman" w:cs="Times New Roman"/>
                <w:sz w:val="28"/>
                <w:szCs w:val="28"/>
              </w:rPr>
              <w:t>戰測</w:t>
            </w:r>
            <w:proofErr w:type="gramEnd"/>
            <w:r w:rsidRPr="00875A34">
              <w:rPr>
                <w:rFonts w:ascii="Times New Roman" w:eastAsia="標楷體" w:hAnsi="Times New Roman" w:cs="Times New Roman"/>
                <w:sz w:val="28"/>
                <w:szCs w:val="28"/>
              </w:rPr>
              <w:t>評對象。</w:t>
            </w:r>
          </w:p>
          <w:p w:rsidR="00626631" w:rsidRPr="00875A34" w:rsidRDefault="00626631" w:rsidP="0019797F">
            <w:pPr>
              <w:spacing w:line="400" w:lineRule="exact"/>
              <w:contextualSpacing/>
              <w:jc w:val="both"/>
              <w:rPr>
                <w:rFonts w:ascii="Times New Roman" w:eastAsia="標楷體" w:hAnsi="Times New Roman" w:cs="Times New Roman"/>
                <w:sz w:val="28"/>
                <w:szCs w:val="28"/>
              </w:rPr>
            </w:pPr>
            <w:r w:rsidRPr="00875A34">
              <w:rPr>
                <w:rFonts w:ascii="Times New Roman" w:eastAsia="標楷體" w:hAnsi="Times New Roman" w:cs="Times New Roman"/>
                <w:sz w:val="28"/>
                <w:szCs w:val="28"/>
              </w:rPr>
              <w:t>本計畫將規劃以學</w:t>
            </w:r>
            <w:proofErr w:type="gramStart"/>
            <w:r w:rsidRPr="00875A34">
              <w:rPr>
                <w:rFonts w:ascii="Times New Roman" w:eastAsia="標楷體" w:hAnsi="Times New Roman" w:cs="Times New Roman"/>
                <w:sz w:val="28"/>
                <w:szCs w:val="28"/>
              </w:rPr>
              <w:t>研</w:t>
            </w:r>
            <w:proofErr w:type="gramEnd"/>
            <w:r w:rsidRPr="00875A34">
              <w:rPr>
                <w:rFonts w:ascii="Times New Roman" w:eastAsia="標楷體" w:hAnsi="Times New Roman" w:cs="Times New Roman"/>
                <w:sz w:val="28"/>
                <w:szCs w:val="28"/>
              </w:rPr>
              <w:t>單位與國防工業發展機構共同執行之方式進行。由學</w:t>
            </w:r>
            <w:proofErr w:type="gramStart"/>
            <w:r w:rsidRPr="00875A34">
              <w:rPr>
                <w:rFonts w:ascii="Times New Roman" w:eastAsia="標楷體" w:hAnsi="Times New Roman" w:cs="Times New Roman"/>
                <w:sz w:val="28"/>
                <w:szCs w:val="28"/>
              </w:rPr>
              <w:t>研</w:t>
            </w:r>
            <w:proofErr w:type="gramEnd"/>
            <w:r w:rsidRPr="00875A34">
              <w:rPr>
                <w:rFonts w:ascii="Times New Roman" w:eastAsia="標楷體" w:hAnsi="Times New Roman" w:cs="Times New Roman"/>
                <w:sz w:val="28"/>
                <w:szCs w:val="28"/>
              </w:rPr>
              <w:t>單位基於已開發智慧空戰平臺與</w:t>
            </w:r>
            <w:r w:rsidRPr="00875A34">
              <w:rPr>
                <w:rFonts w:ascii="Times New Roman" w:eastAsia="標楷體" w:hAnsi="Times New Roman" w:cs="Times New Roman"/>
                <w:sz w:val="28"/>
                <w:szCs w:val="28"/>
              </w:rPr>
              <w:t>AI</w:t>
            </w:r>
            <w:r w:rsidRPr="00875A34">
              <w:rPr>
                <w:rFonts w:ascii="Times New Roman" w:eastAsia="標楷體" w:hAnsi="Times New Roman" w:cs="Times New Roman"/>
                <w:sz w:val="28"/>
                <w:szCs w:val="28"/>
              </w:rPr>
              <w:t>飛行員，進一步透過（</w:t>
            </w:r>
            <w:r w:rsidRPr="00875A34">
              <w:rPr>
                <w:rFonts w:ascii="Times New Roman" w:eastAsia="標楷體" w:hAnsi="Times New Roman" w:cs="Times New Roman"/>
                <w:sz w:val="28"/>
                <w:szCs w:val="28"/>
              </w:rPr>
              <w:t>MARL</w:t>
            </w:r>
            <w:r w:rsidRPr="00875A34">
              <w:rPr>
                <w:rFonts w:ascii="Times New Roman" w:eastAsia="標楷體" w:hAnsi="Times New Roman" w:cs="Times New Roman"/>
                <w:sz w:val="28"/>
                <w:szCs w:val="28"/>
              </w:rPr>
              <w:t>）算法進行自我學習。</w:t>
            </w:r>
            <w:proofErr w:type="gramStart"/>
            <w:r w:rsidRPr="00875A34">
              <w:rPr>
                <w:rFonts w:ascii="Times New Roman" w:eastAsia="標楷體" w:hAnsi="Times New Roman" w:cs="Times New Roman"/>
                <w:sz w:val="28"/>
                <w:szCs w:val="28"/>
              </w:rPr>
              <w:t>此外，</w:t>
            </w:r>
            <w:proofErr w:type="gramEnd"/>
            <w:r w:rsidRPr="00875A34">
              <w:rPr>
                <w:rFonts w:ascii="Times New Roman" w:eastAsia="標楷體" w:hAnsi="Times New Roman" w:cs="Times New Roman"/>
                <w:sz w:val="28"/>
                <w:szCs w:val="28"/>
              </w:rPr>
              <w:t>基於標準化開放式空戰軟體架構，建立分散式多機構聯智慧空戰軟體於多軸伺服平臺，並可移植至本中心之飛行訓練平臺，提供飛官進行飛行任務作戰模擬訓練，使飛官能與最優之</w:t>
            </w:r>
            <w:r w:rsidRPr="00875A34">
              <w:rPr>
                <w:rFonts w:ascii="Times New Roman" w:eastAsia="標楷體" w:hAnsi="Times New Roman" w:cs="Times New Roman"/>
                <w:sz w:val="28"/>
                <w:szCs w:val="28"/>
              </w:rPr>
              <w:t>AI</w:t>
            </w:r>
            <w:r w:rsidRPr="00875A34">
              <w:rPr>
                <w:rFonts w:ascii="Times New Roman" w:eastAsia="標楷體" w:hAnsi="Times New Roman" w:cs="Times New Roman"/>
                <w:sz w:val="28"/>
                <w:szCs w:val="28"/>
              </w:rPr>
              <w:t>飛行員進行一對一之作戰外，平臺亦可兼容人類飛行員進行多對多之作戰模擬演訓。</w:t>
            </w:r>
          </w:p>
          <w:p w:rsidR="00626631" w:rsidRPr="00875A34" w:rsidRDefault="00626631" w:rsidP="0019797F">
            <w:pPr>
              <w:spacing w:line="400" w:lineRule="exact"/>
              <w:contextualSpacing/>
              <w:jc w:val="both"/>
              <w:rPr>
                <w:rFonts w:ascii="Times New Roman" w:eastAsia="標楷體" w:hAnsi="Times New Roman" w:cs="Times New Roman"/>
                <w:sz w:val="28"/>
                <w:szCs w:val="28"/>
              </w:rPr>
            </w:pPr>
            <w:r w:rsidRPr="00875A34">
              <w:rPr>
                <w:rFonts w:ascii="Times New Roman" w:eastAsia="標楷體" w:hAnsi="Times New Roman" w:cs="Times New Roman"/>
                <w:sz w:val="28"/>
                <w:szCs w:val="28"/>
              </w:rPr>
              <w:t>計畫最終將於此</w:t>
            </w:r>
            <w:proofErr w:type="gramStart"/>
            <w:r w:rsidRPr="00875A34">
              <w:rPr>
                <w:rFonts w:ascii="Times New Roman" w:eastAsia="標楷體" w:hAnsi="Times New Roman" w:cs="Times New Roman"/>
                <w:sz w:val="28"/>
                <w:szCs w:val="28"/>
              </w:rPr>
              <w:t>分散式構聯智慧</w:t>
            </w:r>
            <w:proofErr w:type="gramEnd"/>
            <w:r w:rsidRPr="00875A34">
              <w:rPr>
                <w:rFonts w:ascii="Times New Roman" w:eastAsia="標楷體" w:hAnsi="Times New Roman" w:cs="Times New Roman"/>
                <w:sz w:val="28"/>
                <w:szCs w:val="28"/>
              </w:rPr>
              <w:t>空戰平臺來模擬本國未來之無人戰機，因應臺海作戰環境，探討</w:t>
            </w:r>
            <w:r w:rsidRPr="00875A34">
              <w:rPr>
                <w:rFonts w:ascii="Times New Roman" w:eastAsia="標楷體" w:hAnsi="Times New Roman" w:cs="Times New Roman"/>
                <w:sz w:val="28"/>
                <w:szCs w:val="28"/>
              </w:rPr>
              <w:t>AI</w:t>
            </w:r>
            <w:r w:rsidRPr="00875A34">
              <w:rPr>
                <w:rFonts w:ascii="Times New Roman" w:eastAsia="標楷體" w:hAnsi="Times New Roman" w:cs="Times New Roman"/>
                <w:sz w:val="28"/>
                <w:szCs w:val="28"/>
              </w:rPr>
              <w:t>飛行員所需執行之聯合戰鬥任務，並且能夠自我學習並且精進，同時利用多機及多演算法之連線模擬標準化架構，提供各學研單位開發智慧空戰演算法，協同作戰與測試將借重國防工業發展機構於空戰模擬之經驗，進行對戰規則擬定與整合，擔任客觀評分之腳色，並由本中心將協助委派現役飛行員進行對戰與驗證。</w:t>
            </w:r>
          </w:p>
          <w:p w:rsidR="00EE4EFB" w:rsidRDefault="00EE4EFB" w:rsidP="00EE4EFB">
            <w:pPr>
              <w:snapToGrid w:val="0"/>
              <w:jc w:val="center"/>
              <w:rPr>
                <w:rFonts w:ascii="Times New Roman" w:eastAsia="標楷體" w:hAnsi="Times New Roman" w:cs="Times New Roman"/>
                <w:szCs w:val="28"/>
              </w:rPr>
            </w:pPr>
          </w:p>
          <w:p w:rsidR="00EE4EFB" w:rsidRDefault="00EE4EFB" w:rsidP="00EE4EFB">
            <w:pPr>
              <w:snapToGrid w:val="0"/>
              <w:jc w:val="center"/>
              <w:rPr>
                <w:rFonts w:ascii="Times New Roman" w:eastAsia="標楷體" w:hAnsi="Times New Roman" w:cs="Times New Roman"/>
                <w:szCs w:val="28"/>
              </w:rPr>
            </w:pPr>
          </w:p>
          <w:p w:rsidR="00EE4EFB" w:rsidRDefault="00EE4EFB" w:rsidP="00EE4EFB">
            <w:pPr>
              <w:snapToGrid w:val="0"/>
              <w:jc w:val="center"/>
              <w:rPr>
                <w:rFonts w:ascii="Times New Roman" w:eastAsia="標楷體" w:hAnsi="Times New Roman" w:cs="Times New Roman"/>
                <w:szCs w:val="28"/>
              </w:rPr>
            </w:pPr>
          </w:p>
          <w:p w:rsidR="00EE4EFB" w:rsidRDefault="00EE4EFB" w:rsidP="00EE4EFB">
            <w:pPr>
              <w:snapToGrid w:val="0"/>
              <w:jc w:val="center"/>
              <w:rPr>
                <w:rFonts w:ascii="Times New Roman" w:eastAsia="標楷體" w:hAnsi="Times New Roman" w:cs="Times New Roman"/>
                <w:szCs w:val="28"/>
              </w:rPr>
            </w:pPr>
          </w:p>
          <w:p w:rsidR="00EE4EFB" w:rsidRDefault="00EE4EFB" w:rsidP="00EE4EFB">
            <w:pPr>
              <w:snapToGrid w:val="0"/>
              <w:jc w:val="center"/>
              <w:rPr>
                <w:rFonts w:ascii="Times New Roman" w:eastAsia="標楷體" w:hAnsi="Times New Roman" w:cs="Times New Roman"/>
                <w:szCs w:val="28"/>
              </w:rPr>
            </w:pPr>
          </w:p>
          <w:p w:rsidR="00EE4EFB" w:rsidRDefault="00EE4EFB" w:rsidP="00EE4EFB">
            <w:pPr>
              <w:snapToGrid w:val="0"/>
              <w:jc w:val="center"/>
              <w:rPr>
                <w:rFonts w:ascii="Times New Roman" w:eastAsia="標楷體" w:hAnsi="Times New Roman" w:cs="Times New Roman"/>
                <w:szCs w:val="28"/>
              </w:rPr>
            </w:pPr>
          </w:p>
          <w:p w:rsidR="00626631" w:rsidRPr="00875A34" w:rsidRDefault="00626631" w:rsidP="00EE4EFB">
            <w:pPr>
              <w:snapToGrid w:val="0"/>
              <w:rPr>
                <w:rFonts w:ascii="Times New Roman" w:eastAsia="標楷體" w:hAnsi="Times New Roman" w:cs="Times New Roman"/>
                <w:color w:val="000000" w:themeColor="text1"/>
                <w:sz w:val="28"/>
                <w:szCs w:val="28"/>
              </w:rPr>
            </w:pPr>
          </w:p>
          <w:p w:rsidR="00BA5955" w:rsidRPr="00875A34" w:rsidRDefault="00EE4EFB" w:rsidP="0019797F">
            <w:pPr>
              <w:snapToGrid w:val="0"/>
              <w:jc w:val="center"/>
              <w:rPr>
                <w:rFonts w:ascii="Times New Roman" w:eastAsia="標楷體" w:hAnsi="Times New Roman" w:cs="Times New Roman"/>
                <w:szCs w:val="28"/>
              </w:rPr>
            </w:pPr>
            <w:r w:rsidRPr="00875A34">
              <w:rPr>
                <w:rFonts w:ascii="Times New Roman" w:eastAsia="標楷體" w:hAnsi="Times New Roman" w:cs="Times New Roman"/>
                <w:szCs w:val="28"/>
              </w:rPr>
              <w:t>圖二、分散式多機構聯智慧空戰平</w:t>
            </w:r>
            <w:proofErr w:type="gramStart"/>
            <w:r w:rsidRPr="00875A34">
              <w:rPr>
                <w:rFonts w:ascii="Times New Roman" w:eastAsia="標楷體" w:hAnsi="Times New Roman" w:cs="Times New Roman"/>
                <w:szCs w:val="28"/>
              </w:rPr>
              <w:t>臺</w:t>
            </w:r>
            <w:proofErr w:type="gramEnd"/>
            <w:r w:rsidRPr="00875A34">
              <w:rPr>
                <w:rFonts w:ascii="Times New Roman" w:eastAsia="標楷體" w:hAnsi="Times New Roman" w:cs="Times New Roman"/>
                <w:szCs w:val="28"/>
              </w:rPr>
              <w:t>架構圖</w:t>
            </w:r>
            <w:r w:rsidRPr="00875A34">
              <w:rPr>
                <w:rFonts w:ascii="Times New Roman" w:eastAsia="標楷體" w:hAnsi="Times New Roman" w:cs="Times New Roman"/>
                <w:noProof/>
                <w:sz w:val="28"/>
                <w:szCs w:val="28"/>
              </w:rPr>
              <w:drawing>
                <wp:anchor distT="0" distB="0" distL="114300" distR="114300" simplePos="0" relativeHeight="251669504" behindDoc="1" locked="0" layoutInCell="1" allowOverlap="1" wp14:anchorId="0AB8E76D" wp14:editId="7292F39F">
                  <wp:simplePos x="0" y="0"/>
                  <wp:positionH relativeFrom="column">
                    <wp:posOffset>147320</wp:posOffset>
                  </wp:positionH>
                  <wp:positionV relativeFrom="paragraph">
                    <wp:posOffset>279400</wp:posOffset>
                  </wp:positionV>
                  <wp:extent cx="5172710" cy="3025140"/>
                  <wp:effectExtent l="0" t="0" r="8890" b="3810"/>
                  <wp:wrapSquare wrapText="bothSides"/>
                  <wp:docPr id="1519894971" name="Picture 1"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894971" name="Picture 1" descr="A diagram of a computer program&#10;&#10;Description automatically generated"/>
                          <pic:cNvPicPr/>
                        </pic:nvPicPr>
                        <pic:blipFill>
                          <a:blip r:embed="rId9" cstate="email">
                            <a:extLst>
                              <a:ext uri="{28A0092B-C50C-407E-A947-70E740481C1C}">
                                <a14:useLocalDpi xmlns:a14="http://schemas.microsoft.com/office/drawing/2010/main"/>
                              </a:ext>
                            </a:extLst>
                          </a:blip>
                          <a:stretch>
                            <a:fillRect/>
                          </a:stretch>
                        </pic:blipFill>
                        <pic:spPr>
                          <a:xfrm>
                            <a:off x="0" y="0"/>
                            <a:ext cx="5172710" cy="3025140"/>
                          </a:xfrm>
                          <a:prstGeom prst="rect">
                            <a:avLst/>
                          </a:prstGeom>
                        </pic:spPr>
                      </pic:pic>
                    </a:graphicData>
                  </a:graphic>
                  <wp14:sizeRelV relativeFrom="margin">
                    <wp14:pctHeight>0</wp14:pctHeight>
                  </wp14:sizeRelV>
                </wp:anchor>
              </w:drawing>
            </w:r>
          </w:p>
          <w:p w:rsidR="00BA5955" w:rsidRPr="00875A34" w:rsidRDefault="00BA5955" w:rsidP="0019797F">
            <w:pPr>
              <w:snapToGrid w:val="0"/>
              <w:jc w:val="center"/>
              <w:rPr>
                <w:rFonts w:ascii="Times New Roman" w:eastAsia="標楷體" w:hAnsi="Times New Roman" w:cs="Times New Roman"/>
                <w:color w:val="000000" w:themeColor="text1"/>
                <w:sz w:val="28"/>
                <w:szCs w:val="28"/>
              </w:rPr>
            </w:pPr>
          </w:p>
        </w:tc>
      </w:tr>
      <w:tr w:rsidR="00626631" w:rsidRPr="00875A34" w:rsidTr="00EE4EFB">
        <w:trPr>
          <w:jc w:val="center"/>
        </w:trPr>
        <w:tc>
          <w:tcPr>
            <w:tcW w:w="846" w:type="dxa"/>
            <w:tcBorders>
              <w:top w:val="single" w:sz="4" w:space="0" w:color="000000"/>
              <w:left w:val="single" w:sz="4" w:space="0" w:color="000000"/>
              <w:bottom w:val="single" w:sz="4" w:space="0" w:color="000000"/>
            </w:tcBorders>
            <w:vAlign w:val="center"/>
          </w:tcPr>
          <w:p w:rsidR="00626631" w:rsidRPr="00875A34" w:rsidRDefault="00A46580" w:rsidP="0019797F">
            <w:pPr>
              <w:snapToGrid w:val="0"/>
              <w:jc w:val="center"/>
              <w:rPr>
                <w:rFonts w:ascii="Times New Roman" w:eastAsia="標楷體" w:hAnsi="Times New Roman" w:cs="Times New Roman"/>
                <w:color w:val="000000" w:themeColor="text1"/>
                <w:sz w:val="28"/>
                <w:szCs w:val="28"/>
              </w:rPr>
            </w:pPr>
            <w:r>
              <w:rPr>
                <w:rFonts w:ascii="Times New Roman" w:eastAsia="標楷體" w:hAnsi="Times New Roman" w:cs="Times New Roman" w:hint="eastAsia"/>
                <w:color w:val="000000" w:themeColor="text1"/>
                <w:sz w:val="28"/>
                <w:szCs w:val="28"/>
              </w:rPr>
              <w:lastRenderedPageBreak/>
              <w:t>二</w:t>
            </w:r>
          </w:p>
        </w:tc>
        <w:tc>
          <w:tcPr>
            <w:tcW w:w="850" w:type="dxa"/>
            <w:tcBorders>
              <w:top w:val="single" w:sz="4" w:space="0" w:color="000000"/>
              <w:left w:val="single" w:sz="4" w:space="0" w:color="000000"/>
              <w:bottom w:val="single" w:sz="4" w:space="0" w:color="000000"/>
            </w:tcBorders>
            <w:vAlign w:val="center"/>
          </w:tcPr>
          <w:p w:rsidR="00626631" w:rsidRPr="00875A34" w:rsidRDefault="00626631" w:rsidP="0019797F">
            <w:pPr>
              <w:snapToGrid w:val="0"/>
              <w:jc w:val="center"/>
              <w:rPr>
                <w:rFonts w:ascii="Times New Roman" w:eastAsia="標楷體" w:hAnsi="Times New Roman" w:cs="Times New Roman"/>
                <w:color w:val="000000" w:themeColor="text1"/>
                <w:sz w:val="28"/>
                <w:szCs w:val="28"/>
              </w:rPr>
            </w:pPr>
            <w:r w:rsidRPr="00875A34">
              <w:rPr>
                <w:rFonts w:ascii="Times New Roman" w:eastAsia="標楷體" w:hAnsi="Times New Roman" w:cs="Times New Roman"/>
                <w:color w:val="000000" w:themeColor="text1"/>
                <w:sz w:val="28"/>
                <w:szCs w:val="28"/>
              </w:rPr>
              <w:t>研究議題</w:t>
            </w:r>
          </w:p>
        </w:tc>
        <w:tc>
          <w:tcPr>
            <w:tcW w:w="8505" w:type="dxa"/>
            <w:gridSpan w:val="2"/>
            <w:tcBorders>
              <w:top w:val="single" w:sz="4" w:space="0" w:color="000000"/>
              <w:left w:val="single" w:sz="4" w:space="0" w:color="000000"/>
              <w:bottom w:val="single" w:sz="4" w:space="0" w:color="000000"/>
              <w:right w:val="single" w:sz="4" w:space="0" w:color="000000"/>
            </w:tcBorders>
          </w:tcPr>
          <w:p w:rsidR="00BA5955" w:rsidRPr="00875A34" w:rsidRDefault="00BA5955" w:rsidP="0019797F">
            <w:pPr>
              <w:snapToGrid w:val="0"/>
              <w:jc w:val="both"/>
              <w:rPr>
                <w:rFonts w:ascii="Times New Roman" w:eastAsia="標楷體" w:hAnsi="Times New Roman" w:cs="Times New Roman"/>
                <w:color w:val="000000" w:themeColor="text1"/>
                <w:kern w:val="0"/>
                <w:sz w:val="28"/>
                <w:szCs w:val="28"/>
              </w:rPr>
            </w:pPr>
            <w:r w:rsidRPr="00875A34">
              <w:rPr>
                <w:rFonts w:ascii="標楷體" w:eastAsia="標楷體" w:hAnsi="標楷體"/>
                <w:sz w:val="28"/>
                <w:szCs w:val="28"/>
              </w:rPr>
              <w:t>本計畫以AI智能空戰平</w:t>
            </w:r>
            <w:proofErr w:type="gramStart"/>
            <w:r w:rsidR="00EE4EFB">
              <w:rPr>
                <w:rFonts w:ascii="標楷體" w:eastAsia="標楷體" w:hAnsi="標楷體"/>
                <w:sz w:val="28"/>
                <w:szCs w:val="28"/>
              </w:rPr>
              <w:t>臺</w:t>
            </w:r>
            <w:proofErr w:type="gramEnd"/>
            <w:r w:rsidRPr="00875A34">
              <w:rPr>
                <w:rFonts w:ascii="標楷體" w:eastAsia="標楷體" w:hAnsi="標楷體"/>
                <w:sz w:val="28"/>
                <w:szCs w:val="28"/>
              </w:rPr>
              <w:t>為核心，採短期</w:t>
            </w:r>
            <w:r w:rsidRPr="00875A34">
              <w:rPr>
                <w:rFonts w:ascii="標楷體" w:eastAsia="標楷體" w:hAnsi="標楷體" w:hint="eastAsia"/>
                <w:sz w:val="28"/>
                <w:szCs w:val="28"/>
              </w:rPr>
              <w:t>w</w:t>
            </w:r>
            <w:r w:rsidRPr="00875A34">
              <w:rPr>
                <w:rFonts w:ascii="標楷體" w:eastAsia="標楷體" w:hAnsi="標楷體"/>
                <w:sz w:val="28"/>
                <w:szCs w:val="28"/>
              </w:rPr>
              <w:t>ithin vision range (WVR)纏鬥訓練、中期BVR決策訓練、</w:t>
            </w:r>
            <w:r w:rsidRPr="00875A34">
              <w:rPr>
                <w:rFonts w:ascii="標楷體" w:eastAsia="標楷體" w:hAnsi="標楷體" w:hint="eastAsia"/>
                <w:sz w:val="28"/>
                <w:szCs w:val="28"/>
              </w:rPr>
              <w:t>與</w:t>
            </w:r>
            <w:r w:rsidRPr="00875A34">
              <w:rPr>
                <w:rFonts w:ascii="標楷體" w:eastAsia="標楷體" w:hAnsi="標楷體"/>
                <w:sz w:val="28"/>
                <w:szCs w:val="28"/>
              </w:rPr>
              <w:t>長期UCAV實體部署之分階段發展策略</w:t>
            </w:r>
            <w:r w:rsidRPr="00875A34">
              <w:rPr>
                <w:rFonts w:ascii="標楷體" w:eastAsia="標楷體" w:hAnsi="標楷體" w:hint="eastAsia"/>
                <w:sz w:val="28"/>
                <w:szCs w:val="28"/>
              </w:rPr>
              <w:t>。針對實現技術對接與技術落地</w:t>
            </w:r>
            <w:r w:rsidRPr="00875A34">
              <w:rPr>
                <w:rFonts w:ascii="標楷體" w:eastAsia="標楷體" w:hAnsi="標楷體"/>
                <w:sz w:val="28"/>
                <w:szCs w:val="28"/>
              </w:rPr>
              <w:t>方面，短期可提</w:t>
            </w:r>
            <w:r w:rsidRPr="00875A34">
              <w:rPr>
                <w:rFonts w:ascii="標楷體" w:eastAsia="標楷體" w:hAnsi="標楷體" w:hint="eastAsia"/>
                <w:sz w:val="28"/>
                <w:szCs w:val="28"/>
              </w:rPr>
              <w:t>供目前軍種</w:t>
            </w:r>
            <w:r w:rsidRPr="00875A34">
              <w:rPr>
                <w:rFonts w:ascii="標楷體" w:eastAsia="標楷體" w:hAnsi="標楷體"/>
                <w:sz w:val="28"/>
                <w:szCs w:val="28"/>
              </w:rPr>
              <w:t>飛行員</w:t>
            </w:r>
            <w:r w:rsidRPr="00875A34">
              <w:rPr>
                <w:rFonts w:ascii="標楷體" w:eastAsia="標楷體" w:hAnsi="標楷體" w:hint="eastAsia"/>
                <w:sz w:val="28"/>
                <w:szCs w:val="28"/>
              </w:rPr>
              <w:t>進行對戰</w:t>
            </w:r>
            <w:r w:rsidRPr="00875A34">
              <w:rPr>
                <w:rFonts w:ascii="標楷體" w:eastAsia="標楷體" w:hAnsi="標楷體"/>
                <w:sz w:val="28"/>
                <w:szCs w:val="28"/>
              </w:rPr>
              <w:t>訓練</w:t>
            </w:r>
            <w:r w:rsidRPr="00875A34">
              <w:rPr>
                <w:rFonts w:ascii="標楷體" w:eastAsia="標楷體" w:hAnsi="標楷體" w:hint="eastAsia"/>
                <w:sz w:val="28"/>
                <w:szCs w:val="28"/>
              </w:rPr>
              <w:t>，據此發展新一代空戰技能與作戰準則，同時評估人機協同作戰之可行性與性能；</w:t>
            </w:r>
            <w:r w:rsidRPr="00875A34">
              <w:rPr>
                <w:rFonts w:ascii="標楷體" w:eastAsia="標楷體" w:hAnsi="標楷體"/>
                <w:sz w:val="28"/>
                <w:szCs w:val="28"/>
              </w:rPr>
              <w:t>中期可強化多機協同與視距外決策優勢</w:t>
            </w:r>
            <w:r w:rsidRPr="00875A34">
              <w:rPr>
                <w:rFonts w:ascii="標楷體" w:eastAsia="標楷體" w:hAnsi="標楷體" w:hint="eastAsia"/>
                <w:sz w:val="28"/>
                <w:szCs w:val="28"/>
              </w:rPr>
              <w:t>，並配合航電與火控系統進行AI決策訓練整合；</w:t>
            </w:r>
            <w:r w:rsidRPr="00875A34">
              <w:rPr>
                <w:rFonts w:ascii="標楷體" w:eastAsia="標楷體" w:hAnsi="標楷體"/>
                <w:sz w:val="28"/>
                <w:szCs w:val="28"/>
              </w:rPr>
              <w:t>長期則可</w:t>
            </w:r>
            <w:r w:rsidRPr="00875A34">
              <w:rPr>
                <w:rFonts w:ascii="標楷體" w:eastAsia="標楷體" w:hAnsi="標楷體" w:hint="eastAsia"/>
                <w:sz w:val="28"/>
                <w:szCs w:val="28"/>
              </w:rPr>
              <w:t>根據國內作戰形態，規劃AI訓練任務腳本，</w:t>
            </w:r>
            <w:r w:rsidRPr="00875A34">
              <w:rPr>
                <w:rFonts w:ascii="標楷體" w:eastAsia="標楷體" w:hAnsi="標楷體"/>
                <w:sz w:val="28"/>
                <w:szCs w:val="28"/>
              </w:rPr>
              <w:t>形成低成本高效能之不對稱作戰能力</w:t>
            </w:r>
            <w:r w:rsidRPr="00875A34">
              <w:rPr>
                <w:rFonts w:ascii="標楷體" w:eastAsia="標楷體" w:hAnsi="標楷體" w:hint="eastAsia"/>
                <w:sz w:val="28"/>
                <w:szCs w:val="28"/>
              </w:rPr>
              <w:t>，並將做為國內未來發展UCAV智慧無人忠誠</w:t>
            </w:r>
            <w:proofErr w:type="gramStart"/>
            <w:r w:rsidRPr="00875A34">
              <w:rPr>
                <w:rFonts w:ascii="標楷體" w:eastAsia="標楷體" w:hAnsi="標楷體" w:hint="eastAsia"/>
                <w:sz w:val="28"/>
                <w:szCs w:val="28"/>
              </w:rPr>
              <w:t>僚</w:t>
            </w:r>
            <w:proofErr w:type="gramEnd"/>
            <w:r w:rsidRPr="00875A34">
              <w:rPr>
                <w:rFonts w:ascii="標楷體" w:eastAsia="標楷體" w:hAnsi="標楷體" w:hint="eastAsia"/>
                <w:sz w:val="28"/>
                <w:szCs w:val="28"/>
              </w:rPr>
              <w:t>機的重要依據與技術根基，此勢必為本國發展AI協同作戰不可或缺的絕對關鍵技術! 本計畫</w:t>
            </w:r>
            <w:r w:rsidRPr="00875A34">
              <w:rPr>
                <w:rFonts w:ascii="標楷體" w:eastAsia="標楷體" w:hAnsi="標楷體"/>
                <w:sz w:val="28"/>
                <w:szCs w:val="28"/>
              </w:rPr>
              <w:t>其重要性在於建立我國自主AI空戰決策與驗證能力，降低對外依賴，並奠定有人</w:t>
            </w:r>
            <w:r w:rsidRPr="00875A34">
              <w:rPr>
                <w:rFonts w:ascii="標楷體" w:eastAsia="標楷體" w:hAnsi="標楷體" w:hint="eastAsia"/>
                <w:sz w:val="28"/>
                <w:szCs w:val="28"/>
              </w:rPr>
              <w:t>與</w:t>
            </w:r>
            <w:r w:rsidRPr="00875A34">
              <w:rPr>
                <w:rFonts w:ascii="標楷體" w:eastAsia="標楷體" w:hAnsi="標楷體"/>
                <w:sz w:val="28"/>
                <w:szCs w:val="28"/>
              </w:rPr>
              <w:t>無人協同作戰之關鍵技術基礎，具高度戰略必要性。</w:t>
            </w:r>
          </w:p>
          <w:p w:rsidR="00626631" w:rsidRPr="00875A34" w:rsidRDefault="00BA5955" w:rsidP="0019797F">
            <w:pPr>
              <w:snapToGrid w:val="0"/>
              <w:jc w:val="both"/>
              <w:rPr>
                <w:rFonts w:ascii="Times New Roman" w:eastAsia="標楷體" w:hAnsi="Times New Roman" w:cs="Times New Roman"/>
                <w:color w:val="000000" w:themeColor="text1"/>
                <w:kern w:val="0"/>
                <w:sz w:val="28"/>
                <w:szCs w:val="28"/>
              </w:rPr>
            </w:pPr>
            <w:r w:rsidRPr="00875A34">
              <w:rPr>
                <w:rFonts w:ascii="標楷體" w:eastAsia="標楷體" w:hAnsi="標楷體" w:hint="eastAsia"/>
                <w:sz w:val="28"/>
                <w:szCs w:val="28"/>
              </w:rPr>
              <w:t>本構想書將先行聚焦短期WVR的AI飛行員開發研究，</w:t>
            </w:r>
            <w:r w:rsidR="00626631" w:rsidRPr="00875A34">
              <w:rPr>
                <w:rFonts w:ascii="Times New Roman" w:eastAsia="標楷體" w:hAnsi="Times New Roman" w:cs="Times New Roman"/>
                <w:color w:val="000000" w:themeColor="text1"/>
                <w:kern w:val="0"/>
                <w:sz w:val="28"/>
                <w:szCs w:val="28"/>
              </w:rPr>
              <w:t>計畫以</w:t>
            </w:r>
            <w:r w:rsidR="00626631" w:rsidRPr="00875A34">
              <w:rPr>
                <w:rFonts w:ascii="Times New Roman" w:eastAsia="標楷體" w:hAnsi="Times New Roman" w:cs="Times New Roman"/>
                <w:color w:val="000000" w:themeColor="text1"/>
                <w:kern w:val="0"/>
                <w:sz w:val="28"/>
                <w:szCs w:val="28"/>
              </w:rPr>
              <w:t>2</w:t>
            </w:r>
            <w:r w:rsidR="00626631" w:rsidRPr="00875A34">
              <w:rPr>
                <w:rFonts w:ascii="Times New Roman" w:eastAsia="標楷體" w:hAnsi="Times New Roman" w:cs="Times New Roman"/>
                <w:color w:val="000000" w:themeColor="text1"/>
                <w:kern w:val="0"/>
                <w:sz w:val="28"/>
                <w:szCs w:val="28"/>
              </w:rPr>
              <w:t>年期時間完成，議題</w:t>
            </w:r>
            <w:proofErr w:type="gramStart"/>
            <w:r w:rsidR="00626631" w:rsidRPr="00875A34">
              <w:rPr>
                <w:rFonts w:ascii="Times New Roman" w:eastAsia="標楷體" w:hAnsi="Times New Roman" w:cs="Times New Roman"/>
                <w:color w:val="000000" w:themeColor="text1"/>
                <w:kern w:val="0"/>
                <w:sz w:val="28"/>
                <w:szCs w:val="28"/>
              </w:rPr>
              <w:t>分述如後</w:t>
            </w:r>
            <w:proofErr w:type="gramEnd"/>
            <w:r w:rsidR="00626631" w:rsidRPr="00875A34">
              <w:rPr>
                <w:rFonts w:ascii="Times New Roman" w:eastAsia="標楷體" w:hAnsi="Times New Roman" w:cs="Times New Roman"/>
                <w:color w:val="000000" w:themeColor="text1"/>
                <w:kern w:val="0"/>
                <w:sz w:val="28"/>
                <w:szCs w:val="28"/>
              </w:rPr>
              <w:t>：</w:t>
            </w:r>
          </w:p>
          <w:p w:rsidR="00626631" w:rsidRPr="00875A34" w:rsidRDefault="00626631" w:rsidP="0019797F">
            <w:pPr>
              <w:snapToGrid w:val="0"/>
              <w:jc w:val="both"/>
              <w:rPr>
                <w:rFonts w:ascii="Times New Roman" w:eastAsia="標楷體" w:hAnsi="Times New Roman" w:cs="Times New Roman"/>
                <w:color w:val="000000" w:themeColor="text1"/>
                <w:kern w:val="0"/>
                <w:sz w:val="28"/>
                <w:szCs w:val="28"/>
              </w:rPr>
            </w:pPr>
            <w:r w:rsidRPr="00875A34">
              <w:rPr>
                <w:rFonts w:ascii="Times New Roman" w:eastAsia="標楷體" w:hAnsi="Times New Roman" w:cs="Times New Roman"/>
                <w:color w:val="000000" w:themeColor="text1"/>
                <w:kern w:val="0"/>
                <w:sz w:val="28"/>
                <w:szCs w:val="28"/>
              </w:rPr>
              <w:t>子題</w:t>
            </w:r>
            <w:proofErr w:type="gramStart"/>
            <w:r w:rsidRPr="00875A34">
              <w:rPr>
                <w:rFonts w:ascii="Times New Roman" w:eastAsia="標楷體" w:hAnsi="Times New Roman" w:cs="Times New Roman"/>
                <w:color w:val="000000" w:themeColor="text1"/>
                <w:kern w:val="0"/>
                <w:sz w:val="28"/>
                <w:szCs w:val="28"/>
              </w:rPr>
              <w:t>一</w:t>
            </w:r>
            <w:proofErr w:type="gramEnd"/>
            <w:r w:rsidRPr="00875A34">
              <w:rPr>
                <w:rFonts w:ascii="Times New Roman" w:eastAsia="標楷體" w:hAnsi="Times New Roman" w:cs="Times New Roman"/>
                <w:color w:val="000000" w:themeColor="text1"/>
                <w:kern w:val="0"/>
                <w:sz w:val="28"/>
                <w:szCs w:val="28"/>
              </w:rPr>
              <w:t>：智慧空戰軟體於多軸伺服平</w:t>
            </w:r>
            <w:proofErr w:type="gramStart"/>
            <w:r w:rsidRPr="00875A34">
              <w:rPr>
                <w:rFonts w:ascii="Times New Roman" w:eastAsia="標楷體" w:hAnsi="Times New Roman" w:cs="Times New Roman"/>
                <w:color w:val="000000" w:themeColor="text1"/>
                <w:kern w:val="0"/>
                <w:sz w:val="28"/>
                <w:szCs w:val="28"/>
              </w:rPr>
              <w:t>臺</w:t>
            </w:r>
            <w:proofErr w:type="gramEnd"/>
            <w:r w:rsidRPr="00875A34">
              <w:rPr>
                <w:rFonts w:ascii="Times New Roman" w:eastAsia="標楷體" w:hAnsi="Times New Roman" w:cs="Times New Roman"/>
                <w:color w:val="000000" w:themeColor="text1"/>
                <w:kern w:val="0"/>
                <w:sz w:val="28"/>
                <w:szCs w:val="28"/>
              </w:rPr>
              <w:t>之移植與設計</w:t>
            </w:r>
          </w:p>
          <w:p w:rsidR="00626631" w:rsidRPr="00875A34" w:rsidRDefault="00626631" w:rsidP="00EE4EFB">
            <w:pPr>
              <w:snapToGrid w:val="0"/>
              <w:ind w:leftChars="469" w:left="1126"/>
              <w:jc w:val="both"/>
              <w:rPr>
                <w:rFonts w:ascii="Times New Roman" w:eastAsia="標楷體" w:hAnsi="Times New Roman" w:cs="Times New Roman"/>
                <w:color w:val="000000" w:themeColor="text1"/>
                <w:kern w:val="0"/>
                <w:sz w:val="28"/>
                <w:szCs w:val="28"/>
              </w:rPr>
            </w:pPr>
            <w:r w:rsidRPr="00875A34">
              <w:rPr>
                <w:rFonts w:ascii="Times New Roman" w:eastAsia="標楷體" w:hAnsi="Times New Roman" w:cs="Times New Roman"/>
                <w:color w:val="000000" w:themeColor="text1"/>
                <w:kern w:val="0"/>
                <w:sz w:val="28"/>
                <w:szCs w:val="28"/>
              </w:rPr>
              <w:t>建立模組化設計之模擬平</w:t>
            </w:r>
            <w:proofErr w:type="gramStart"/>
            <w:r w:rsidRPr="00875A34">
              <w:rPr>
                <w:rFonts w:ascii="Times New Roman" w:eastAsia="標楷體" w:hAnsi="Times New Roman" w:cs="Times New Roman"/>
                <w:color w:val="000000" w:themeColor="text1"/>
                <w:kern w:val="0"/>
                <w:sz w:val="28"/>
                <w:szCs w:val="28"/>
              </w:rPr>
              <w:t>臺</w:t>
            </w:r>
            <w:proofErr w:type="gramEnd"/>
            <w:r w:rsidRPr="00875A34">
              <w:rPr>
                <w:rFonts w:ascii="Times New Roman" w:eastAsia="標楷體" w:hAnsi="Times New Roman" w:cs="Times New Roman"/>
                <w:color w:val="000000" w:themeColor="text1"/>
                <w:kern w:val="0"/>
                <w:sz w:val="28"/>
                <w:szCs w:val="28"/>
              </w:rPr>
              <w:t>，將</w:t>
            </w:r>
            <w:r w:rsidRPr="00875A34">
              <w:rPr>
                <w:rFonts w:ascii="Times New Roman" w:eastAsia="標楷體" w:hAnsi="Times New Roman" w:cs="Times New Roman"/>
                <w:color w:val="000000" w:themeColor="text1"/>
                <w:kern w:val="0"/>
                <w:sz w:val="28"/>
                <w:szCs w:val="28"/>
              </w:rPr>
              <w:t>AI</w:t>
            </w:r>
            <w:r w:rsidRPr="00875A34">
              <w:rPr>
                <w:rFonts w:ascii="Times New Roman" w:eastAsia="標楷體" w:hAnsi="Times New Roman" w:cs="Times New Roman"/>
                <w:color w:val="000000" w:themeColor="text1"/>
                <w:kern w:val="0"/>
                <w:sz w:val="28"/>
                <w:szCs w:val="28"/>
              </w:rPr>
              <w:t>、演算法、飛行器模型，根據開放式空戰軟體架構，放置此平臺進行演訓，此平臺將提供多飛行器，多演算法之選擇以及模組化架構，以利各界不同學研單位進行開發以及使用。</w:t>
            </w:r>
          </w:p>
          <w:p w:rsidR="00626631" w:rsidRPr="00875A34" w:rsidRDefault="00626631" w:rsidP="002779A1">
            <w:pPr>
              <w:pStyle w:val="10"/>
              <w:numPr>
                <w:ilvl w:val="0"/>
                <w:numId w:val="4"/>
              </w:numPr>
              <w:rPr>
                <w:color w:val="000000" w:themeColor="text1"/>
              </w:rPr>
            </w:pPr>
            <w:r w:rsidRPr="00875A34">
              <w:rPr>
                <w:position w:val="4"/>
              </w:rPr>
              <w:t>Real Time</w:t>
            </w:r>
            <w:r w:rsidRPr="00875A34">
              <w:rPr>
                <w:position w:val="4"/>
              </w:rPr>
              <w:t>實時飛行器模擬環境</w:t>
            </w:r>
          </w:p>
          <w:p w:rsidR="00626631" w:rsidRPr="00875A34" w:rsidRDefault="00626631" w:rsidP="0019797F">
            <w:pPr>
              <w:pStyle w:val="a0"/>
              <w:adjustRightInd/>
              <w:snapToGrid w:val="0"/>
              <w:spacing w:line="240" w:lineRule="auto"/>
              <w:ind w:leftChars="0" w:left="578"/>
              <w:textAlignment w:val="auto"/>
              <w:rPr>
                <w:rFonts w:eastAsia="標楷體"/>
                <w:color w:val="000000" w:themeColor="text1"/>
                <w:sz w:val="28"/>
                <w:szCs w:val="28"/>
              </w:rPr>
            </w:pPr>
            <w:r w:rsidRPr="00875A34">
              <w:rPr>
                <w:rFonts w:eastAsia="標楷體"/>
                <w:color w:val="000000" w:themeColor="text1"/>
                <w:sz w:val="28"/>
                <w:szCs w:val="28"/>
              </w:rPr>
              <w:lastRenderedPageBreak/>
              <w:t>透過</w:t>
            </w:r>
            <w:proofErr w:type="gramStart"/>
            <w:r w:rsidRPr="00875A34">
              <w:rPr>
                <w:rFonts w:eastAsia="標楷體"/>
                <w:color w:val="000000" w:themeColor="text1"/>
                <w:sz w:val="28"/>
                <w:szCs w:val="28"/>
              </w:rPr>
              <w:t>三</w:t>
            </w:r>
            <w:proofErr w:type="gramEnd"/>
            <w:r w:rsidRPr="00875A34">
              <w:rPr>
                <w:rFonts w:eastAsia="標楷體"/>
                <w:color w:val="000000" w:themeColor="text1"/>
                <w:sz w:val="28"/>
                <w:szCs w:val="28"/>
              </w:rPr>
              <w:t>自由度多軸伺服平臺建立，一個高動態的即時飛行器模擬</w:t>
            </w:r>
            <w:proofErr w:type="gramStart"/>
            <w:r w:rsidRPr="00875A34">
              <w:rPr>
                <w:rFonts w:eastAsia="標楷體"/>
                <w:color w:val="000000" w:themeColor="text1"/>
                <w:sz w:val="28"/>
                <w:szCs w:val="28"/>
              </w:rPr>
              <w:t>視顯平</w:t>
            </w:r>
            <w:proofErr w:type="gramEnd"/>
            <w:r w:rsidR="00EE4EFB">
              <w:rPr>
                <w:rFonts w:eastAsia="標楷體"/>
                <w:color w:val="000000" w:themeColor="text1"/>
                <w:sz w:val="28"/>
                <w:szCs w:val="28"/>
              </w:rPr>
              <w:t>臺</w:t>
            </w:r>
            <w:r w:rsidRPr="00875A34">
              <w:rPr>
                <w:rFonts w:eastAsia="標楷體"/>
                <w:color w:val="000000" w:themeColor="text1"/>
                <w:sz w:val="28"/>
                <w:szCs w:val="28"/>
              </w:rPr>
              <w:t>。此環境將模擬真實飛行器的動態行為和操作，包含氣動力學模型、飛行控制系統及環境因素。模擬平</w:t>
            </w:r>
            <w:proofErr w:type="gramStart"/>
            <w:r w:rsidRPr="00875A34">
              <w:rPr>
                <w:rFonts w:eastAsia="標楷體"/>
                <w:color w:val="000000" w:themeColor="text1"/>
                <w:sz w:val="28"/>
                <w:szCs w:val="28"/>
              </w:rPr>
              <w:t>臺</w:t>
            </w:r>
            <w:proofErr w:type="gramEnd"/>
            <w:r w:rsidRPr="00875A34">
              <w:rPr>
                <w:rFonts w:eastAsia="標楷體"/>
                <w:color w:val="000000" w:themeColor="text1"/>
                <w:sz w:val="28"/>
                <w:szCs w:val="28"/>
              </w:rPr>
              <w:t>還支援多飛行器協同操作及戰術場景模擬，通過實時數據</w:t>
            </w:r>
            <w:proofErr w:type="gramStart"/>
            <w:r w:rsidRPr="00875A34">
              <w:rPr>
                <w:rFonts w:eastAsia="標楷體"/>
                <w:color w:val="000000" w:themeColor="text1"/>
                <w:sz w:val="28"/>
                <w:szCs w:val="28"/>
              </w:rPr>
              <w:t>回授和飛行</w:t>
            </w:r>
            <w:proofErr w:type="gramEnd"/>
            <w:r w:rsidRPr="00875A34">
              <w:rPr>
                <w:rFonts w:eastAsia="標楷體"/>
                <w:color w:val="000000" w:themeColor="text1"/>
                <w:sz w:val="28"/>
                <w:szCs w:val="28"/>
              </w:rPr>
              <w:t>器感測器模擬，確保飛行器行為準確。以及加入軟體執行</w:t>
            </w:r>
            <w:proofErr w:type="gramStart"/>
            <w:r w:rsidRPr="00875A34">
              <w:rPr>
                <w:rFonts w:eastAsia="標楷體"/>
                <w:color w:val="000000" w:themeColor="text1"/>
                <w:sz w:val="28"/>
                <w:szCs w:val="28"/>
              </w:rPr>
              <w:t>緒</w:t>
            </w:r>
            <w:proofErr w:type="gramEnd"/>
            <w:r w:rsidRPr="00875A34">
              <w:rPr>
                <w:rFonts w:eastAsia="標楷體"/>
                <w:color w:val="000000" w:themeColor="text1"/>
                <w:sz w:val="28"/>
                <w:szCs w:val="28"/>
              </w:rPr>
              <w:t>以提升實時性和反應速度，並支援</w:t>
            </w:r>
            <w:proofErr w:type="gramStart"/>
            <w:r w:rsidRPr="00875A34">
              <w:rPr>
                <w:rFonts w:eastAsia="標楷體"/>
                <w:color w:val="000000" w:themeColor="text1"/>
                <w:sz w:val="28"/>
                <w:szCs w:val="28"/>
              </w:rPr>
              <w:t>擴增實</w:t>
            </w:r>
            <w:proofErr w:type="gramEnd"/>
            <w:r w:rsidRPr="00875A34">
              <w:rPr>
                <w:rFonts w:eastAsia="標楷體"/>
                <w:color w:val="000000" w:themeColor="text1"/>
                <w:sz w:val="28"/>
                <w:szCs w:val="28"/>
              </w:rPr>
              <w:t>境功能，提供飛官沉</w:t>
            </w:r>
            <w:proofErr w:type="gramStart"/>
            <w:r w:rsidRPr="00875A34">
              <w:rPr>
                <w:rFonts w:eastAsia="標楷體"/>
                <w:color w:val="000000" w:themeColor="text1"/>
                <w:sz w:val="28"/>
                <w:szCs w:val="28"/>
              </w:rPr>
              <w:t>浸式的作</w:t>
            </w:r>
            <w:proofErr w:type="gramEnd"/>
            <w:r w:rsidRPr="00875A34">
              <w:rPr>
                <w:rFonts w:eastAsia="標楷體"/>
                <w:color w:val="000000" w:themeColor="text1"/>
                <w:sz w:val="28"/>
                <w:szCs w:val="28"/>
              </w:rPr>
              <w:t>戰情境。</w:t>
            </w:r>
          </w:p>
          <w:p w:rsidR="00626631" w:rsidRPr="00875A34" w:rsidRDefault="00626631" w:rsidP="002779A1">
            <w:pPr>
              <w:pStyle w:val="10"/>
              <w:numPr>
                <w:ilvl w:val="0"/>
                <w:numId w:val="4"/>
              </w:numPr>
              <w:rPr>
                <w:color w:val="000000" w:themeColor="text1"/>
              </w:rPr>
            </w:pPr>
            <w:r w:rsidRPr="00875A34">
              <w:rPr>
                <w:position w:val="4"/>
              </w:rPr>
              <w:t>AI</w:t>
            </w:r>
            <w:r w:rsidRPr="00875A34">
              <w:rPr>
                <w:position w:val="4"/>
              </w:rPr>
              <w:t>部署環境建立</w:t>
            </w:r>
          </w:p>
          <w:p w:rsidR="00626631" w:rsidRPr="00875A34" w:rsidRDefault="00626631" w:rsidP="0019797F">
            <w:pPr>
              <w:pStyle w:val="a0"/>
              <w:adjustRightInd/>
              <w:snapToGrid w:val="0"/>
              <w:spacing w:line="240" w:lineRule="auto"/>
              <w:ind w:leftChars="0" w:left="578"/>
              <w:textAlignment w:val="auto"/>
              <w:rPr>
                <w:rFonts w:eastAsia="標楷體"/>
                <w:color w:val="000000" w:themeColor="text1"/>
                <w:sz w:val="28"/>
                <w:szCs w:val="28"/>
              </w:rPr>
            </w:pPr>
            <w:r w:rsidRPr="00875A34">
              <w:rPr>
                <w:rFonts w:eastAsia="標楷體"/>
                <w:color w:val="000000" w:themeColor="text1"/>
                <w:sz w:val="28"/>
                <w:szCs w:val="28"/>
              </w:rPr>
              <w:t>建立基於</w:t>
            </w:r>
            <w:r w:rsidRPr="00875A34">
              <w:rPr>
                <w:rFonts w:eastAsia="標楷體"/>
                <w:color w:val="000000" w:themeColor="text1"/>
                <w:sz w:val="28"/>
                <w:szCs w:val="28"/>
              </w:rPr>
              <w:t>TensorFlow</w:t>
            </w:r>
            <w:r w:rsidRPr="00875A34">
              <w:rPr>
                <w:rFonts w:eastAsia="標楷體"/>
                <w:color w:val="000000" w:themeColor="text1"/>
                <w:sz w:val="28"/>
                <w:szCs w:val="28"/>
              </w:rPr>
              <w:t>、</w:t>
            </w:r>
            <w:proofErr w:type="spellStart"/>
            <w:r w:rsidRPr="00875A34">
              <w:rPr>
                <w:rFonts w:eastAsia="標楷體"/>
                <w:color w:val="000000" w:themeColor="text1"/>
                <w:sz w:val="28"/>
                <w:szCs w:val="28"/>
              </w:rPr>
              <w:t>PyTorch</w:t>
            </w:r>
            <w:proofErr w:type="spellEnd"/>
            <w:r w:rsidRPr="00875A34">
              <w:rPr>
                <w:rFonts w:eastAsia="標楷體"/>
                <w:color w:val="000000" w:themeColor="text1"/>
                <w:sz w:val="28"/>
                <w:szCs w:val="28"/>
              </w:rPr>
              <w:t>、</w:t>
            </w:r>
            <w:r w:rsidRPr="00875A34">
              <w:rPr>
                <w:rFonts w:eastAsia="標楷體"/>
                <w:color w:val="000000" w:themeColor="text1"/>
                <w:sz w:val="28"/>
                <w:szCs w:val="28"/>
              </w:rPr>
              <w:t>ONNX</w:t>
            </w:r>
            <w:r w:rsidRPr="00875A34">
              <w:rPr>
                <w:rFonts w:eastAsia="標楷體"/>
                <w:color w:val="000000" w:themeColor="text1"/>
                <w:sz w:val="28"/>
                <w:szCs w:val="28"/>
              </w:rPr>
              <w:t>等框架的</w:t>
            </w:r>
            <w:r w:rsidRPr="00875A34">
              <w:rPr>
                <w:rFonts w:eastAsia="標楷體"/>
                <w:color w:val="000000" w:themeColor="text1"/>
                <w:sz w:val="28"/>
                <w:szCs w:val="28"/>
              </w:rPr>
              <w:t>AI</w:t>
            </w:r>
            <w:r w:rsidRPr="00875A34">
              <w:rPr>
                <w:rFonts w:eastAsia="標楷體"/>
                <w:color w:val="000000" w:themeColor="text1"/>
                <w:sz w:val="28"/>
                <w:szCs w:val="28"/>
              </w:rPr>
              <w:t>部署環境，使</w:t>
            </w:r>
            <w:r w:rsidRPr="00875A34">
              <w:rPr>
                <w:rFonts w:eastAsia="標楷體"/>
                <w:color w:val="000000" w:themeColor="text1"/>
                <w:sz w:val="28"/>
                <w:szCs w:val="28"/>
              </w:rPr>
              <w:t>AI</w:t>
            </w:r>
            <w:r w:rsidRPr="00875A34">
              <w:rPr>
                <w:rFonts w:eastAsia="標楷體"/>
                <w:color w:val="000000" w:themeColor="text1"/>
                <w:sz w:val="28"/>
                <w:szCs w:val="28"/>
              </w:rPr>
              <w:t>模型能夠高效運行。包含處理模型訓練後的參數和結構，並將其轉換為部署所需的格式，如</w:t>
            </w:r>
            <w:r w:rsidRPr="00875A34">
              <w:rPr>
                <w:rFonts w:eastAsia="標楷體"/>
                <w:color w:val="000000" w:themeColor="text1"/>
                <w:sz w:val="28"/>
                <w:szCs w:val="28"/>
              </w:rPr>
              <w:t>.pb</w:t>
            </w:r>
            <w:r w:rsidRPr="00875A34">
              <w:rPr>
                <w:rFonts w:eastAsia="標楷體"/>
                <w:color w:val="000000" w:themeColor="text1"/>
                <w:sz w:val="28"/>
                <w:szCs w:val="28"/>
              </w:rPr>
              <w:t>、</w:t>
            </w:r>
            <w:r w:rsidRPr="00875A34">
              <w:rPr>
                <w:rFonts w:eastAsia="標楷體"/>
                <w:color w:val="000000" w:themeColor="text1"/>
                <w:sz w:val="28"/>
                <w:szCs w:val="28"/>
              </w:rPr>
              <w:t>.</w:t>
            </w:r>
            <w:proofErr w:type="spellStart"/>
            <w:r w:rsidRPr="00875A34">
              <w:rPr>
                <w:rFonts w:eastAsia="標楷體"/>
                <w:color w:val="000000" w:themeColor="text1"/>
                <w:sz w:val="28"/>
                <w:szCs w:val="28"/>
              </w:rPr>
              <w:t>pt</w:t>
            </w:r>
            <w:proofErr w:type="spellEnd"/>
            <w:r w:rsidRPr="00875A34">
              <w:rPr>
                <w:rFonts w:eastAsia="標楷體"/>
                <w:color w:val="000000" w:themeColor="text1"/>
                <w:sz w:val="28"/>
                <w:szCs w:val="28"/>
              </w:rPr>
              <w:t>和</w:t>
            </w:r>
            <w:r w:rsidRPr="00875A34">
              <w:rPr>
                <w:rFonts w:eastAsia="標楷體"/>
                <w:color w:val="000000" w:themeColor="text1"/>
                <w:sz w:val="28"/>
                <w:szCs w:val="28"/>
              </w:rPr>
              <w:t>.</w:t>
            </w:r>
            <w:proofErr w:type="spellStart"/>
            <w:r w:rsidRPr="00875A34">
              <w:rPr>
                <w:rFonts w:eastAsia="標楷體"/>
                <w:color w:val="000000" w:themeColor="text1"/>
                <w:sz w:val="28"/>
                <w:szCs w:val="28"/>
              </w:rPr>
              <w:t>onnx</w:t>
            </w:r>
            <w:proofErr w:type="spellEnd"/>
            <w:r w:rsidRPr="00875A34">
              <w:rPr>
                <w:rFonts w:eastAsia="標楷體"/>
                <w:color w:val="000000" w:themeColor="text1"/>
                <w:sz w:val="28"/>
                <w:szCs w:val="28"/>
              </w:rPr>
              <w:t>檔案。部署環境將配備自動化工具，用於模型的載入和更新，以便快速整合新的演算法。實現分佈式計算，支援多算法協同工作，提高運算效率和模型響應速度。整個環境將提供軟體介面定義，方便開發者將新的</w:t>
            </w:r>
            <w:r w:rsidRPr="00875A34">
              <w:rPr>
                <w:rFonts w:eastAsia="標楷體"/>
                <w:color w:val="000000" w:themeColor="text1"/>
                <w:sz w:val="28"/>
                <w:szCs w:val="28"/>
              </w:rPr>
              <w:t>AI</w:t>
            </w:r>
            <w:r w:rsidRPr="00875A34">
              <w:rPr>
                <w:rFonts w:eastAsia="標楷體"/>
                <w:color w:val="000000" w:themeColor="text1"/>
                <w:sz w:val="28"/>
                <w:szCs w:val="28"/>
              </w:rPr>
              <w:t>模型和演算法整合到現有系統中。</w:t>
            </w:r>
          </w:p>
          <w:p w:rsidR="00626631" w:rsidRPr="00875A34" w:rsidRDefault="00626631" w:rsidP="002779A1">
            <w:pPr>
              <w:pStyle w:val="10"/>
              <w:numPr>
                <w:ilvl w:val="0"/>
                <w:numId w:val="4"/>
              </w:numPr>
              <w:rPr>
                <w:color w:val="000000" w:themeColor="text1"/>
              </w:rPr>
            </w:pPr>
            <w:r w:rsidRPr="00875A34">
              <w:rPr>
                <w:position w:val="4"/>
              </w:rPr>
              <w:t>多飛行器運行模擬</w:t>
            </w:r>
          </w:p>
          <w:p w:rsidR="00626631" w:rsidRPr="00875A34" w:rsidRDefault="00626631" w:rsidP="0019797F">
            <w:pPr>
              <w:pStyle w:val="a0"/>
              <w:adjustRightInd/>
              <w:snapToGrid w:val="0"/>
              <w:spacing w:line="240" w:lineRule="auto"/>
              <w:ind w:leftChars="0" w:left="578"/>
              <w:textAlignment w:val="auto"/>
              <w:rPr>
                <w:rFonts w:eastAsia="標楷體"/>
                <w:color w:val="000000" w:themeColor="text1"/>
                <w:sz w:val="28"/>
                <w:szCs w:val="28"/>
              </w:rPr>
            </w:pPr>
            <w:r w:rsidRPr="00875A34">
              <w:rPr>
                <w:rFonts w:eastAsia="標楷體"/>
                <w:position w:val="4"/>
                <w:sz w:val="28"/>
                <w:szCs w:val="28"/>
              </w:rPr>
              <w:t>設計和實現多機執行的模組化架構，允許多個飛行器同時運行和協同操作。每</w:t>
            </w:r>
            <w:proofErr w:type="gramStart"/>
            <w:r w:rsidRPr="00875A34">
              <w:rPr>
                <w:rFonts w:eastAsia="標楷體"/>
                <w:position w:val="4"/>
                <w:sz w:val="28"/>
                <w:szCs w:val="28"/>
              </w:rPr>
              <w:t>個</w:t>
            </w:r>
            <w:proofErr w:type="gramEnd"/>
            <w:r w:rsidRPr="00875A34">
              <w:rPr>
                <w:rFonts w:eastAsia="標楷體"/>
                <w:position w:val="4"/>
                <w:sz w:val="28"/>
                <w:szCs w:val="28"/>
              </w:rPr>
              <w:t>飛行器將運行獨立的</w:t>
            </w:r>
            <w:r w:rsidRPr="00875A34">
              <w:rPr>
                <w:rFonts w:eastAsia="標楷體"/>
                <w:position w:val="4"/>
                <w:sz w:val="28"/>
                <w:szCs w:val="28"/>
              </w:rPr>
              <w:t>AI</w:t>
            </w:r>
            <w:r w:rsidRPr="00875A34">
              <w:rPr>
                <w:rFonts w:eastAsia="標楷體"/>
                <w:position w:val="4"/>
                <w:sz w:val="28"/>
                <w:szCs w:val="28"/>
              </w:rPr>
              <w:t>模型和控制算法，並保留未來開發中心協調系統進行同步和協作。此架構將支援不同的演算法和飛行器配置，以模擬多種戰術情景和作戰任務。多機系統將引入高效的通訊協議，數據和指令的即時上下傳。提供視覺化工具，監控和分析多機執行過程中的各種參數和狀態。整體系統將具備高度擴展性，以適應未來更多飛行器和演算法的需求</w:t>
            </w:r>
            <w:r w:rsidRPr="00875A34">
              <w:rPr>
                <w:rFonts w:eastAsia="標楷體"/>
                <w:color w:val="000000" w:themeColor="text1"/>
                <w:sz w:val="28"/>
                <w:szCs w:val="28"/>
              </w:rPr>
              <w:t>。</w:t>
            </w:r>
          </w:p>
          <w:p w:rsidR="00626631" w:rsidRPr="00875A34" w:rsidRDefault="00626631" w:rsidP="0019797F">
            <w:pPr>
              <w:snapToGrid w:val="0"/>
              <w:rPr>
                <w:rFonts w:ascii="Times New Roman" w:eastAsia="標楷體" w:hAnsi="Times New Roman" w:cs="Times New Roman"/>
                <w:b/>
                <w:sz w:val="28"/>
                <w:szCs w:val="28"/>
              </w:rPr>
            </w:pPr>
            <w:r w:rsidRPr="00875A34">
              <w:rPr>
                <w:rFonts w:ascii="Times New Roman" w:eastAsia="標楷體" w:hAnsi="Times New Roman" w:cs="Times New Roman"/>
                <w:b/>
                <w:position w:val="4"/>
                <w:sz w:val="28"/>
                <w:szCs w:val="28"/>
              </w:rPr>
              <w:t>子題二：</w:t>
            </w:r>
            <w:r w:rsidRPr="00875A34">
              <w:rPr>
                <w:rFonts w:ascii="Times New Roman" w:eastAsia="標楷體" w:hAnsi="Times New Roman" w:cs="Times New Roman"/>
                <w:b/>
                <w:sz w:val="28"/>
                <w:szCs w:val="28"/>
              </w:rPr>
              <w:t>智慧空戰平</w:t>
            </w:r>
            <w:proofErr w:type="gramStart"/>
            <w:r w:rsidRPr="00875A34">
              <w:rPr>
                <w:rFonts w:ascii="Times New Roman" w:eastAsia="標楷體" w:hAnsi="Times New Roman" w:cs="Times New Roman"/>
                <w:b/>
                <w:sz w:val="28"/>
                <w:szCs w:val="28"/>
              </w:rPr>
              <w:t>臺</w:t>
            </w:r>
            <w:proofErr w:type="gramEnd"/>
            <w:r w:rsidRPr="00875A34">
              <w:rPr>
                <w:rFonts w:ascii="Times New Roman" w:eastAsia="標楷體" w:hAnsi="Times New Roman" w:cs="Times New Roman"/>
                <w:b/>
                <w:sz w:val="28"/>
                <w:szCs w:val="28"/>
              </w:rPr>
              <w:t>AI</w:t>
            </w:r>
            <w:r w:rsidRPr="00875A34">
              <w:rPr>
                <w:rFonts w:ascii="Times New Roman" w:eastAsia="標楷體" w:hAnsi="Times New Roman" w:cs="Times New Roman"/>
                <w:b/>
                <w:sz w:val="28"/>
                <w:szCs w:val="28"/>
              </w:rPr>
              <w:t>演算法</w:t>
            </w:r>
            <w:proofErr w:type="gramStart"/>
            <w:r w:rsidRPr="00875A34">
              <w:rPr>
                <w:rFonts w:ascii="Times New Roman" w:eastAsia="標楷體" w:hAnsi="Times New Roman" w:cs="Times New Roman"/>
                <w:b/>
                <w:sz w:val="28"/>
                <w:szCs w:val="28"/>
              </w:rPr>
              <w:t>攻防精</w:t>
            </w:r>
            <w:proofErr w:type="gramEnd"/>
            <w:r w:rsidRPr="00875A34">
              <w:rPr>
                <w:rFonts w:ascii="Times New Roman" w:eastAsia="標楷體" w:hAnsi="Times New Roman" w:cs="Times New Roman"/>
                <w:b/>
                <w:sz w:val="28"/>
                <w:szCs w:val="28"/>
              </w:rPr>
              <w:t>進</w:t>
            </w:r>
          </w:p>
          <w:p w:rsidR="00626631" w:rsidRPr="00875A34" w:rsidRDefault="00626631" w:rsidP="00EE4EFB">
            <w:pPr>
              <w:snapToGrid w:val="0"/>
              <w:jc w:val="both"/>
              <w:rPr>
                <w:rFonts w:ascii="Times New Roman" w:eastAsia="標楷體" w:hAnsi="Times New Roman" w:cs="Times New Roman"/>
                <w:b/>
                <w:sz w:val="28"/>
                <w:szCs w:val="28"/>
              </w:rPr>
            </w:pPr>
            <w:r w:rsidRPr="00875A34">
              <w:rPr>
                <w:rFonts w:ascii="Times New Roman" w:eastAsia="標楷體" w:hAnsi="Times New Roman" w:cs="Times New Roman"/>
                <w:sz w:val="28"/>
                <w:szCs w:val="28"/>
              </w:rPr>
              <w:t>利用已訓練之追擊任務學習模型上，使空戰策略更加多樣化，根據敵我雙方的認知以及飛行員的命令指示，透過</w:t>
            </w:r>
            <w:r w:rsidRPr="00875A34">
              <w:rPr>
                <w:rFonts w:ascii="Times New Roman" w:eastAsia="標楷體" w:hAnsi="Times New Roman" w:cs="Times New Roman"/>
                <w:sz w:val="28"/>
                <w:szCs w:val="28"/>
              </w:rPr>
              <w:t xml:space="preserve">Multi-Agent Reinforcement Learning </w:t>
            </w:r>
            <w:r w:rsidRPr="00875A34">
              <w:rPr>
                <w:rFonts w:ascii="Times New Roman" w:eastAsia="標楷體" w:hAnsi="Times New Roman" w:cs="Times New Roman"/>
                <w:sz w:val="28"/>
                <w:szCs w:val="28"/>
              </w:rPr>
              <w:t>（</w:t>
            </w:r>
            <w:r w:rsidRPr="00875A34">
              <w:rPr>
                <w:rFonts w:ascii="Times New Roman" w:eastAsia="標楷體" w:hAnsi="Times New Roman" w:cs="Times New Roman"/>
                <w:sz w:val="28"/>
                <w:szCs w:val="28"/>
              </w:rPr>
              <w:t>MARL</w:t>
            </w:r>
            <w:r w:rsidRPr="00875A34">
              <w:rPr>
                <w:rFonts w:ascii="Times New Roman" w:eastAsia="標楷體" w:hAnsi="Times New Roman" w:cs="Times New Roman"/>
                <w:sz w:val="28"/>
                <w:szCs w:val="28"/>
              </w:rPr>
              <w:t>）</w:t>
            </w:r>
            <w:r w:rsidRPr="00875A34">
              <w:rPr>
                <w:rFonts w:ascii="Times New Roman" w:eastAsia="標楷體" w:hAnsi="Times New Roman" w:cs="Times New Roman"/>
                <w:sz w:val="28"/>
                <w:szCs w:val="28"/>
              </w:rPr>
              <w:t xml:space="preserve"> </w:t>
            </w:r>
            <w:r w:rsidRPr="00875A34">
              <w:rPr>
                <w:rFonts w:ascii="Times New Roman" w:eastAsia="標楷體" w:hAnsi="Times New Roman" w:cs="Times New Roman"/>
                <w:sz w:val="28"/>
                <w:szCs w:val="28"/>
              </w:rPr>
              <w:t>算法進行自我學習，來持續學習如何對戰，完成任務。</w:t>
            </w:r>
          </w:p>
          <w:p w:rsidR="00626631" w:rsidRPr="00875A34" w:rsidRDefault="00626631" w:rsidP="002779A1">
            <w:pPr>
              <w:pStyle w:val="10"/>
              <w:numPr>
                <w:ilvl w:val="0"/>
                <w:numId w:val="40"/>
              </w:numPr>
            </w:pPr>
            <w:r w:rsidRPr="00875A34">
              <w:t>AI-Based</w:t>
            </w:r>
            <w:r w:rsidRPr="00875A34">
              <w:t>演算法精進</w:t>
            </w:r>
          </w:p>
          <w:p w:rsidR="00626631" w:rsidRPr="00875A34" w:rsidRDefault="00626631" w:rsidP="0019797F">
            <w:pPr>
              <w:pStyle w:val="a0"/>
              <w:adjustRightInd/>
              <w:snapToGrid w:val="0"/>
              <w:spacing w:line="240" w:lineRule="auto"/>
              <w:ind w:leftChars="0" w:left="578"/>
              <w:textAlignment w:val="auto"/>
              <w:rPr>
                <w:rFonts w:eastAsia="標楷體"/>
                <w:position w:val="4"/>
                <w:sz w:val="28"/>
                <w:szCs w:val="28"/>
              </w:rPr>
            </w:pPr>
            <w:r w:rsidRPr="00875A34">
              <w:rPr>
                <w:rFonts w:eastAsia="標楷體"/>
                <w:position w:val="4"/>
                <w:sz w:val="28"/>
                <w:szCs w:val="28"/>
              </w:rPr>
              <w:t>利用已訓練之追擊學習模型，基於現有的移動靶模型之參數，持續完善</w:t>
            </w:r>
            <w:r w:rsidRPr="00875A34">
              <w:rPr>
                <w:rFonts w:eastAsia="標楷體"/>
                <w:position w:val="4"/>
                <w:sz w:val="28"/>
                <w:szCs w:val="28"/>
              </w:rPr>
              <w:t>AI</w:t>
            </w:r>
            <w:r w:rsidRPr="00875A34">
              <w:rPr>
                <w:rFonts w:eastAsia="標楷體"/>
                <w:position w:val="4"/>
                <w:sz w:val="28"/>
                <w:szCs w:val="28"/>
              </w:rPr>
              <w:t>代理的戰鬥策略。這些代理將在模擬環境中進行多次訓練迭代，學習更高效的攻防技巧。通過引入更多樣化的戰術場景和複雜的戰術策略，進一步提升</w:t>
            </w:r>
            <w:r w:rsidRPr="00875A34">
              <w:rPr>
                <w:rFonts w:eastAsia="標楷體"/>
                <w:position w:val="4"/>
                <w:sz w:val="28"/>
                <w:szCs w:val="28"/>
              </w:rPr>
              <w:t>AI</w:t>
            </w:r>
            <w:r w:rsidRPr="00875A34">
              <w:rPr>
                <w:rFonts w:eastAsia="標楷體"/>
                <w:position w:val="4"/>
                <w:sz w:val="28"/>
                <w:szCs w:val="28"/>
              </w:rPr>
              <w:t>的適應能力和靈活性。並會將這些最佳化的算法應用於小型無人機的追擊訓練，實現實際操作中的精</w:t>
            </w:r>
            <w:proofErr w:type="gramStart"/>
            <w:r w:rsidRPr="00875A34">
              <w:rPr>
                <w:rFonts w:eastAsia="標楷體"/>
                <w:position w:val="4"/>
                <w:sz w:val="28"/>
                <w:szCs w:val="28"/>
              </w:rPr>
              <w:t>準</w:t>
            </w:r>
            <w:proofErr w:type="gramEnd"/>
            <w:r w:rsidRPr="00875A34">
              <w:rPr>
                <w:rFonts w:eastAsia="標楷體"/>
                <w:position w:val="4"/>
                <w:sz w:val="28"/>
                <w:szCs w:val="28"/>
              </w:rPr>
              <w:t>追蹤和打擊能力，藉以評估國內無人機不對稱作戰之可行性。</w:t>
            </w:r>
          </w:p>
          <w:p w:rsidR="00626631" w:rsidRPr="00875A34" w:rsidRDefault="00626631" w:rsidP="0019797F">
            <w:pPr>
              <w:spacing w:line="0" w:lineRule="atLeast"/>
              <w:rPr>
                <w:rFonts w:ascii="Times New Roman" w:eastAsia="標楷體" w:hAnsi="Times New Roman" w:cs="Times New Roman"/>
              </w:rPr>
            </w:pPr>
            <w:r w:rsidRPr="00875A34">
              <w:rPr>
                <w:rFonts w:ascii="Times New Roman" w:eastAsia="標楷體" w:hAnsi="Times New Roman" w:cs="Times New Roman"/>
              </w:rPr>
              <w:t>二、</w:t>
            </w:r>
            <w:r w:rsidRPr="00875A34">
              <w:rPr>
                <w:rFonts w:ascii="Times New Roman" w:eastAsia="標楷體" w:hAnsi="Times New Roman" w:cs="Times New Roman"/>
                <w:sz w:val="28"/>
                <w:szCs w:val="28"/>
              </w:rPr>
              <w:t>自我對戰學習</w:t>
            </w:r>
          </w:p>
          <w:p w:rsidR="00626631" w:rsidRPr="00875A34" w:rsidRDefault="00626631" w:rsidP="0019797F">
            <w:pPr>
              <w:pStyle w:val="a0"/>
              <w:adjustRightInd/>
              <w:snapToGrid w:val="0"/>
              <w:spacing w:line="240" w:lineRule="auto"/>
              <w:ind w:leftChars="0" w:left="578"/>
              <w:textAlignment w:val="auto"/>
              <w:rPr>
                <w:rFonts w:eastAsia="標楷體"/>
                <w:sz w:val="28"/>
                <w:szCs w:val="28"/>
              </w:rPr>
            </w:pPr>
            <w:r w:rsidRPr="00875A34">
              <w:rPr>
                <w:rFonts w:eastAsia="標楷體"/>
                <w:sz w:val="28"/>
                <w:szCs w:val="28"/>
              </w:rPr>
              <w:lastRenderedPageBreak/>
              <w:t>利用</w:t>
            </w:r>
            <w:r w:rsidRPr="00875A34">
              <w:rPr>
                <w:rFonts w:eastAsia="標楷體"/>
                <w:sz w:val="28"/>
                <w:szCs w:val="28"/>
              </w:rPr>
              <w:t xml:space="preserve">Multi-Agent Reinforcement Learning </w:t>
            </w:r>
            <w:r w:rsidRPr="00875A34">
              <w:rPr>
                <w:rFonts w:eastAsia="標楷體"/>
                <w:sz w:val="28"/>
                <w:szCs w:val="28"/>
              </w:rPr>
              <w:t>（</w:t>
            </w:r>
            <w:r w:rsidRPr="00875A34">
              <w:rPr>
                <w:rFonts w:eastAsia="標楷體"/>
                <w:sz w:val="28"/>
                <w:szCs w:val="28"/>
              </w:rPr>
              <w:t>MARL</w:t>
            </w:r>
            <w:r w:rsidRPr="00875A34">
              <w:rPr>
                <w:rFonts w:eastAsia="標楷體"/>
                <w:sz w:val="28"/>
                <w:szCs w:val="28"/>
              </w:rPr>
              <w:t>）算法，讓</w:t>
            </w:r>
            <w:r w:rsidRPr="00875A34">
              <w:rPr>
                <w:rFonts w:eastAsia="標楷體"/>
                <w:sz w:val="28"/>
                <w:szCs w:val="28"/>
              </w:rPr>
              <w:t>AI</w:t>
            </w:r>
            <w:r w:rsidRPr="00875A34">
              <w:rPr>
                <w:rFonts w:eastAsia="標楷體"/>
                <w:sz w:val="28"/>
                <w:szCs w:val="28"/>
              </w:rPr>
              <w:t>代理在模擬環境中進行自我對戰學習。這些代理將在不同的對戰場景中自我競爭，不斷探索和學習新的戰術策略。通過多次訓練迭代，</w:t>
            </w:r>
            <w:r w:rsidRPr="00875A34">
              <w:rPr>
                <w:rFonts w:eastAsia="標楷體"/>
                <w:sz w:val="28"/>
                <w:szCs w:val="28"/>
              </w:rPr>
              <w:t>AI</w:t>
            </w:r>
            <w:r w:rsidRPr="00875A34">
              <w:rPr>
                <w:rFonts w:eastAsia="標楷體"/>
                <w:sz w:val="28"/>
                <w:szCs w:val="28"/>
              </w:rPr>
              <w:t>代理將能夠辨識和適應對手的策略，最佳化自身的攻防方法。這種自我學習機制不僅提高了單</w:t>
            </w:r>
            <w:proofErr w:type="gramStart"/>
            <w:r w:rsidRPr="00875A34">
              <w:rPr>
                <w:rFonts w:eastAsia="標楷體"/>
                <w:sz w:val="28"/>
                <w:szCs w:val="28"/>
              </w:rPr>
              <w:t>個</w:t>
            </w:r>
            <w:proofErr w:type="gramEnd"/>
            <w:r w:rsidRPr="00875A34">
              <w:rPr>
                <w:rFonts w:eastAsia="標楷體"/>
                <w:sz w:val="28"/>
                <w:szCs w:val="28"/>
              </w:rPr>
              <w:t>代理的戰鬥能力，還促進了多代理之間的協同作戰。隨著訓練</w:t>
            </w:r>
            <w:proofErr w:type="gramStart"/>
            <w:r w:rsidRPr="00875A34">
              <w:rPr>
                <w:rFonts w:eastAsia="標楷體"/>
                <w:sz w:val="28"/>
                <w:szCs w:val="28"/>
              </w:rPr>
              <w:t>深入，</w:t>
            </w:r>
            <w:proofErr w:type="gramEnd"/>
            <w:r w:rsidRPr="00875A34">
              <w:rPr>
                <w:rFonts w:eastAsia="標楷體"/>
                <w:sz w:val="28"/>
                <w:szCs w:val="28"/>
              </w:rPr>
              <w:t>代理將能夠在更複雜和多變的戰術環境中保持高效率的表現。</w:t>
            </w:r>
          </w:p>
          <w:p w:rsidR="00626631" w:rsidRPr="00875A34" w:rsidRDefault="00626631" w:rsidP="0019797F">
            <w:pPr>
              <w:snapToGrid w:val="0"/>
              <w:rPr>
                <w:rFonts w:ascii="Times New Roman" w:eastAsia="標楷體" w:hAnsi="Times New Roman" w:cs="Times New Roman"/>
                <w:sz w:val="28"/>
                <w:szCs w:val="28"/>
              </w:rPr>
            </w:pPr>
            <w:r w:rsidRPr="00875A34">
              <w:rPr>
                <w:rFonts w:ascii="Times New Roman" w:eastAsia="標楷體" w:hAnsi="Times New Roman" w:cs="Times New Roman"/>
                <w:sz w:val="28"/>
                <w:szCs w:val="28"/>
              </w:rPr>
              <w:t>三、多任務執行模擬</w:t>
            </w:r>
          </w:p>
          <w:p w:rsidR="00626631" w:rsidRPr="00875A34" w:rsidRDefault="00626631" w:rsidP="0019797F">
            <w:pPr>
              <w:pStyle w:val="a0"/>
              <w:adjustRightInd/>
              <w:snapToGrid w:val="0"/>
              <w:spacing w:line="240" w:lineRule="auto"/>
              <w:ind w:leftChars="0" w:left="578"/>
              <w:textAlignment w:val="auto"/>
              <w:rPr>
                <w:rFonts w:eastAsia="標楷體"/>
                <w:sz w:val="28"/>
                <w:szCs w:val="28"/>
              </w:rPr>
            </w:pPr>
            <w:r w:rsidRPr="00875A34">
              <w:rPr>
                <w:rFonts w:eastAsia="標楷體"/>
                <w:sz w:val="28"/>
                <w:szCs w:val="28"/>
              </w:rPr>
              <w:t>在模擬環境中實現多任務執行，涵蓋</w:t>
            </w:r>
            <w:proofErr w:type="gramStart"/>
            <w:r w:rsidRPr="00875A34">
              <w:rPr>
                <w:rFonts w:eastAsia="標楷體"/>
                <w:sz w:val="28"/>
                <w:szCs w:val="28"/>
              </w:rPr>
              <w:t>僚</w:t>
            </w:r>
            <w:proofErr w:type="gramEnd"/>
            <w:r w:rsidRPr="00875A34">
              <w:rPr>
                <w:rFonts w:eastAsia="標楷體"/>
                <w:sz w:val="28"/>
                <w:szCs w:val="28"/>
              </w:rPr>
              <w:t>機支援、掩護、偵查等不同任務場景。每</w:t>
            </w:r>
            <w:proofErr w:type="gramStart"/>
            <w:r w:rsidRPr="00875A34">
              <w:rPr>
                <w:rFonts w:eastAsia="標楷體"/>
                <w:sz w:val="28"/>
                <w:szCs w:val="28"/>
              </w:rPr>
              <w:t>個</w:t>
            </w:r>
            <w:proofErr w:type="gramEnd"/>
            <w:r w:rsidRPr="00875A34">
              <w:rPr>
                <w:rFonts w:eastAsia="標楷體"/>
                <w:sz w:val="28"/>
                <w:szCs w:val="28"/>
              </w:rPr>
              <w:t>代理將根據其角色和任務需求進行訓練，學習如何在複雜的戰術情況下協同工作。例如，</w:t>
            </w:r>
            <w:r w:rsidRPr="00875A34">
              <w:rPr>
                <w:rFonts w:eastAsia="標楷體"/>
                <w:sz w:val="28"/>
                <w:szCs w:val="28"/>
              </w:rPr>
              <w:t>AI</w:t>
            </w:r>
            <w:proofErr w:type="gramStart"/>
            <w:r w:rsidRPr="00875A34">
              <w:rPr>
                <w:rFonts w:eastAsia="標楷體"/>
                <w:sz w:val="28"/>
                <w:szCs w:val="28"/>
              </w:rPr>
              <w:t>僚</w:t>
            </w:r>
            <w:proofErr w:type="gramEnd"/>
            <w:r w:rsidRPr="00875A34">
              <w:rPr>
                <w:rFonts w:eastAsia="標楷體"/>
                <w:sz w:val="28"/>
                <w:szCs w:val="28"/>
              </w:rPr>
              <w:t>機將學習如何有效支援主機的攻防行動，掩護機將專注於保護隊友，</w:t>
            </w:r>
            <w:proofErr w:type="gramStart"/>
            <w:r w:rsidRPr="00875A34">
              <w:rPr>
                <w:rFonts w:eastAsia="標楷體"/>
                <w:sz w:val="28"/>
                <w:szCs w:val="28"/>
              </w:rPr>
              <w:t>偵查</w:t>
            </w:r>
            <w:proofErr w:type="gramEnd"/>
            <w:r w:rsidRPr="00875A34">
              <w:rPr>
                <w:rFonts w:eastAsia="標楷體"/>
                <w:sz w:val="28"/>
                <w:szCs w:val="28"/>
              </w:rPr>
              <w:t>機則專注於情報收集和敵情監控。這些代理在模擬環境中將進行多任務協同訓練，提升整體作戰效能和戰術靈活性。通過引入不同任務目標和場景，代理將能夠適應多變的戰場環境，並在實際操作中展現出高度的協同作戰能力。</w:t>
            </w:r>
          </w:p>
          <w:p w:rsidR="00626631" w:rsidRPr="00875A34" w:rsidRDefault="00626631" w:rsidP="0019797F">
            <w:pPr>
              <w:snapToGrid w:val="0"/>
              <w:rPr>
                <w:rFonts w:ascii="Times New Roman" w:eastAsia="標楷體" w:hAnsi="Times New Roman" w:cs="Times New Roman"/>
                <w:sz w:val="28"/>
                <w:szCs w:val="28"/>
              </w:rPr>
            </w:pPr>
            <w:r w:rsidRPr="00875A34">
              <w:rPr>
                <w:rFonts w:ascii="Times New Roman" w:eastAsia="標楷體" w:hAnsi="Times New Roman" w:cs="Times New Roman"/>
                <w:b/>
                <w:position w:val="4"/>
                <w:sz w:val="28"/>
                <w:szCs w:val="28"/>
              </w:rPr>
              <w:t>子題</w:t>
            </w:r>
            <w:proofErr w:type="gramStart"/>
            <w:r w:rsidRPr="00875A34">
              <w:rPr>
                <w:rFonts w:ascii="Times New Roman" w:eastAsia="標楷體" w:hAnsi="Times New Roman" w:cs="Times New Roman"/>
                <w:b/>
                <w:position w:val="4"/>
                <w:sz w:val="28"/>
                <w:szCs w:val="28"/>
              </w:rPr>
              <w:t>三</w:t>
            </w:r>
            <w:proofErr w:type="gramEnd"/>
            <w:r w:rsidRPr="00875A34">
              <w:rPr>
                <w:rFonts w:ascii="Times New Roman" w:eastAsia="標楷體" w:hAnsi="Times New Roman" w:cs="Times New Roman"/>
                <w:b/>
                <w:position w:val="4"/>
                <w:sz w:val="28"/>
                <w:szCs w:val="28"/>
              </w:rPr>
              <w:t>：</w:t>
            </w:r>
            <w:r w:rsidRPr="00875A34">
              <w:rPr>
                <w:rFonts w:ascii="Times New Roman" w:eastAsia="標楷體" w:hAnsi="Times New Roman" w:cs="Times New Roman"/>
                <w:b/>
                <w:sz w:val="28"/>
                <w:szCs w:val="28"/>
              </w:rPr>
              <w:t>開放式空戰軟體架構標準化於</w:t>
            </w:r>
            <w:r w:rsidRPr="00875A34">
              <w:rPr>
                <w:rFonts w:ascii="Times New Roman" w:eastAsia="標楷體" w:hAnsi="Times New Roman" w:cs="Times New Roman"/>
                <w:b/>
                <w:sz w:val="28"/>
                <w:szCs w:val="28"/>
              </w:rPr>
              <w:t>AI</w:t>
            </w:r>
            <w:r w:rsidRPr="00875A34">
              <w:rPr>
                <w:rFonts w:ascii="Times New Roman" w:eastAsia="標楷體" w:hAnsi="Times New Roman" w:cs="Times New Roman"/>
                <w:b/>
                <w:sz w:val="28"/>
                <w:szCs w:val="28"/>
              </w:rPr>
              <w:t>訓練演算法對戰</w:t>
            </w:r>
          </w:p>
          <w:p w:rsidR="00626631" w:rsidRPr="00875A34" w:rsidRDefault="00626631" w:rsidP="00EE4EFB">
            <w:pPr>
              <w:snapToGrid w:val="0"/>
              <w:jc w:val="both"/>
              <w:rPr>
                <w:rFonts w:ascii="Times New Roman" w:eastAsia="標楷體" w:hAnsi="Times New Roman" w:cs="Times New Roman"/>
                <w:sz w:val="28"/>
                <w:szCs w:val="28"/>
              </w:rPr>
            </w:pPr>
            <w:r w:rsidRPr="00875A34">
              <w:rPr>
                <w:rFonts w:ascii="Times New Roman" w:eastAsia="標楷體" w:hAnsi="Times New Roman" w:cs="Times New Roman"/>
                <w:sz w:val="28"/>
                <w:szCs w:val="28"/>
              </w:rPr>
              <w:t>基於子題</w:t>
            </w:r>
            <w:proofErr w:type="gramStart"/>
            <w:r w:rsidRPr="00875A34">
              <w:rPr>
                <w:rFonts w:ascii="Times New Roman" w:eastAsia="標楷體" w:hAnsi="Times New Roman" w:cs="Times New Roman"/>
                <w:sz w:val="28"/>
                <w:szCs w:val="28"/>
              </w:rPr>
              <w:t>一</w:t>
            </w:r>
            <w:proofErr w:type="gramEnd"/>
            <w:r w:rsidRPr="00875A34">
              <w:rPr>
                <w:rFonts w:ascii="Times New Roman" w:eastAsia="標楷體" w:hAnsi="Times New Roman" w:cs="Times New Roman"/>
                <w:sz w:val="28"/>
                <w:szCs w:val="28"/>
              </w:rPr>
              <w:t>之智慧空戰軟體平臺模組化需求，進行各軟體模組和硬體之間的通訊和連結進行定義，提供文件和範例軟體框架給相關單位進行協作和開發，使得各單位（不同學研單位）</w:t>
            </w:r>
            <w:proofErr w:type="gramStart"/>
            <w:r w:rsidRPr="00875A34">
              <w:rPr>
                <w:rFonts w:ascii="Times New Roman" w:eastAsia="標楷體" w:hAnsi="Times New Roman" w:cs="Times New Roman"/>
                <w:sz w:val="28"/>
                <w:szCs w:val="28"/>
              </w:rPr>
              <w:t>能自測</w:t>
            </w:r>
            <w:proofErr w:type="gramEnd"/>
            <w:r w:rsidRPr="00875A34">
              <w:rPr>
                <w:rFonts w:ascii="Times New Roman" w:eastAsia="標楷體" w:hAnsi="Times New Roman" w:cs="Times New Roman"/>
                <w:sz w:val="28"/>
                <w:szCs w:val="28"/>
              </w:rPr>
              <w:t>後並在能空戰軟體平臺進行聯合演訓，擴大</w:t>
            </w:r>
            <w:r w:rsidRPr="00875A34">
              <w:rPr>
                <w:rFonts w:ascii="Times New Roman" w:eastAsia="標楷體" w:hAnsi="Times New Roman" w:cs="Times New Roman"/>
                <w:sz w:val="28"/>
                <w:szCs w:val="28"/>
              </w:rPr>
              <w:t>AI</w:t>
            </w:r>
            <w:r w:rsidRPr="00875A34">
              <w:rPr>
                <w:rFonts w:ascii="Times New Roman" w:eastAsia="標楷體" w:hAnsi="Times New Roman" w:cs="Times New Roman"/>
                <w:sz w:val="28"/>
                <w:szCs w:val="28"/>
              </w:rPr>
              <w:t>演算法研發彈性。</w:t>
            </w:r>
          </w:p>
          <w:p w:rsidR="00626631" w:rsidRPr="00875A34" w:rsidRDefault="00626631" w:rsidP="0019797F">
            <w:pPr>
              <w:snapToGrid w:val="0"/>
              <w:rPr>
                <w:rFonts w:ascii="Times New Roman" w:eastAsia="標楷體" w:hAnsi="Times New Roman" w:cs="Times New Roman"/>
                <w:sz w:val="28"/>
                <w:szCs w:val="28"/>
              </w:rPr>
            </w:pPr>
            <w:r w:rsidRPr="00875A34">
              <w:rPr>
                <w:rFonts w:ascii="Times New Roman" w:eastAsia="標楷體" w:hAnsi="Times New Roman" w:cs="Times New Roman"/>
                <w:sz w:val="28"/>
                <w:szCs w:val="28"/>
              </w:rPr>
              <w:t>一、</w:t>
            </w:r>
            <w:r w:rsidRPr="00875A34">
              <w:rPr>
                <w:rFonts w:ascii="Times New Roman" w:eastAsia="標楷體" w:hAnsi="Times New Roman" w:cs="Times New Roman"/>
                <w:position w:val="4"/>
                <w:sz w:val="28"/>
                <w:szCs w:val="28"/>
              </w:rPr>
              <w:t>TCP/UDP</w:t>
            </w:r>
            <w:r w:rsidRPr="00875A34">
              <w:rPr>
                <w:rFonts w:ascii="Times New Roman" w:eastAsia="標楷體" w:hAnsi="Times New Roman" w:cs="Times New Roman"/>
                <w:position w:val="4"/>
                <w:sz w:val="28"/>
                <w:szCs w:val="28"/>
              </w:rPr>
              <w:t>通訊協議架構建立</w:t>
            </w:r>
          </w:p>
          <w:p w:rsidR="00626631" w:rsidRPr="00875A34" w:rsidRDefault="00626631" w:rsidP="0019797F">
            <w:pPr>
              <w:pStyle w:val="a0"/>
              <w:adjustRightInd/>
              <w:snapToGrid w:val="0"/>
              <w:spacing w:line="240" w:lineRule="auto"/>
              <w:ind w:leftChars="0" w:left="578"/>
              <w:textAlignment w:val="auto"/>
              <w:rPr>
                <w:rFonts w:eastAsia="標楷體"/>
                <w:sz w:val="28"/>
                <w:szCs w:val="28"/>
              </w:rPr>
            </w:pPr>
            <w:r w:rsidRPr="00875A34">
              <w:rPr>
                <w:rFonts w:eastAsia="標楷體"/>
                <w:position w:val="4"/>
                <w:sz w:val="28"/>
                <w:szCs w:val="28"/>
              </w:rPr>
              <w:t>建立標準化的</w:t>
            </w:r>
            <w:r w:rsidRPr="00875A34">
              <w:rPr>
                <w:rFonts w:eastAsia="標楷體"/>
                <w:position w:val="4"/>
                <w:sz w:val="28"/>
                <w:szCs w:val="28"/>
              </w:rPr>
              <w:t>TCP/UDP</w:t>
            </w:r>
            <w:r w:rsidRPr="00875A34">
              <w:rPr>
                <w:rFonts w:eastAsia="標楷體"/>
                <w:position w:val="4"/>
                <w:sz w:val="28"/>
                <w:szCs w:val="28"/>
              </w:rPr>
              <w:t>通訊協議架構，確保各軟體模組和硬體設備之間的高性能通訊。此架構將包括數據封包格式、錯誤檢測和恢復機制，確保數據傳輸的可靠性和完整性。通過定義清晰的介面協議，各單位可以方便地整合和調整自己的模組。協議架構將支援多種數據流，如實時飛行數據、指令控制數據和狀態監測數據，確保系統在高負荷下依然能穩定運行。</w:t>
            </w:r>
          </w:p>
          <w:p w:rsidR="00626631" w:rsidRPr="00875A34" w:rsidRDefault="00626631" w:rsidP="0019797F">
            <w:pPr>
              <w:snapToGrid w:val="0"/>
              <w:rPr>
                <w:rFonts w:ascii="Times New Roman" w:eastAsia="標楷體" w:hAnsi="Times New Roman" w:cs="Times New Roman"/>
                <w:sz w:val="28"/>
                <w:szCs w:val="28"/>
              </w:rPr>
            </w:pPr>
            <w:r w:rsidRPr="00875A34">
              <w:rPr>
                <w:rFonts w:ascii="Times New Roman" w:eastAsia="標楷體" w:hAnsi="Times New Roman" w:cs="Times New Roman"/>
                <w:sz w:val="28"/>
                <w:szCs w:val="28"/>
              </w:rPr>
              <w:t>二、</w:t>
            </w:r>
            <w:r w:rsidRPr="00875A34">
              <w:rPr>
                <w:rFonts w:ascii="Times New Roman" w:eastAsia="標楷體" w:hAnsi="Times New Roman" w:cs="Times New Roman"/>
                <w:position w:val="4"/>
                <w:sz w:val="28"/>
                <w:szCs w:val="28"/>
              </w:rPr>
              <w:t>模組化軟體框架設計</w:t>
            </w:r>
          </w:p>
          <w:p w:rsidR="00626631" w:rsidRPr="00875A34" w:rsidRDefault="00626631" w:rsidP="0019797F">
            <w:pPr>
              <w:pStyle w:val="a0"/>
              <w:adjustRightInd/>
              <w:snapToGrid w:val="0"/>
              <w:spacing w:line="240" w:lineRule="auto"/>
              <w:ind w:leftChars="0" w:left="578"/>
              <w:textAlignment w:val="auto"/>
              <w:rPr>
                <w:rFonts w:eastAsia="標楷體"/>
                <w:position w:val="4"/>
                <w:sz w:val="28"/>
                <w:szCs w:val="28"/>
              </w:rPr>
            </w:pPr>
            <w:r w:rsidRPr="00875A34">
              <w:rPr>
                <w:rFonts w:eastAsia="標楷體"/>
                <w:position w:val="4"/>
                <w:sz w:val="28"/>
                <w:szCs w:val="28"/>
              </w:rPr>
              <w:t>設計和實現一個模組化的軟體框架，提供標準化的</w:t>
            </w:r>
            <w:r w:rsidRPr="00875A34">
              <w:rPr>
                <w:rFonts w:eastAsia="標楷體"/>
                <w:position w:val="4"/>
                <w:sz w:val="28"/>
                <w:szCs w:val="28"/>
              </w:rPr>
              <w:t>API</w:t>
            </w:r>
            <w:r w:rsidRPr="00875A34">
              <w:rPr>
                <w:rFonts w:eastAsia="標楷體"/>
                <w:position w:val="4"/>
                <w:sz w:val="28"/>
                <w:szCs w:val="28"/>
              </w:rPr>
              <w:t>和開發工具，支援不同的</w:t>
            </w:r>
            <w:r w:rsidRPr="00875A34">
              <w:rPr>
                <w:rFonts w:eastAsia="標楷體"/>
                <w:position w:val="4"/>
                <w:sz w:val="28"/>
                <w:szCs w:val="28"/>
              </w:rPr>
              <w:t>AI</w:t>
            </w:r>
            <w:r w:rsidRPr="00875A34">
              <w:rPr>
                <w:rFonts w:eastAsia="標楷體"/>
                <w:position w:val="4"/>
                <w:sz w:val="28"/>
                <w:szCs w:val="28"/>
              </w:rPr>
              <w:t>演算法和戰術模組的整合。這個框架將包含詳細的開發文件和範例程式，幫助開發者快速導入。各模組之間通訊將依賴於上述的</w:t>
            </w:r>
            <w:r w:rsidRPr="00875A34">
              <w:rPr>
                <w:rFonts w:eastAsia="標楷體"/>
                <w:position w:val="4"/>
                <w:sz w:val="28"/>
                <w:szCs w:val="28"/>
              </w:rPr>
              <w:t>TCP/UDP</w:t>
            </w:r>
            <w:r w:rsidRPr="00875A34">
              <w:rPr>
                <w:rFonts w:eastAsia="標楷體"/>
                <w:position w:val="4"/>
                <w:sz w:val="28"/>
                <w:szCs w:val="28"/>
              </w:rPr>
              <w:t>協議，確保數據交換的效率和準確。軟體框架還將支援動態模組載入和更新，允許在不影響系統運行情況下進行模組的升級和替換。</w:t>
            </w:r>
          </w:p>
          <w:p w:rsidR="00626631" w:rsidRPr="00875A34" w:rsidRDefault="00626631" w:rsidP="0019797F">
            <w:pPr>
              <w:snapToGrid w:val="0"/>
              <w:rPr>
                <w:rFonts w:ascii="Times New Roman" w:eastAsia="標楷體" w:hAnsi="Times New Roman" w:cs="Times New Roman"/>
                <w:sz w:val="28"/>
                <w:szCs w:val="28"/>
              </w:rPr>
            </w:pPr>
            <w:r w:rsidRPr="00875A34">
              <w:rPr>
                <w:rFonts w:ascii="Times New Roman" w:eastAsia="標楷體" w:hAnsi="Times New Roman" w:cs="Times New Roman"/>
                <w:sz w:val="28"/>
                <w:szCs w:val="28"/>
              </w:rPr>
              <w:t>三、</w:t>
            </w:r>
            <w:r w:rsidRPr="00875A34">
              <w:rPr>
                <w:rFonts w:ascii="Times New Roman" w:eastAsia="標楷體" w:hAnsi="Times New Roman" w:cs="Times New Roman"/>
                <w:position w:val="4"/>
                <w:sz w:val="28"/>
                <w:szCs w:val="28"/>
              </w:rPr>
              <w:t>聯合演訓環境構建</w:t>
            </w:r>
          </w:p>
          <w:p w:rsidR="00626631" w:rsidRPr="00875A34" w:rsidRDefault="00626631" w:rsidP="0019797F">
            <w:pPr>
              <w:pStyle w:val="a0"/>
              <w:adjustRightInd/>
              <w:snapToGrid w:val="0"/>
              <w:spacing w:line="240" w:lineRule="auto"/>
              <w:ind w:leftChars="0" w:left="578"/>
              <w:textAlignment w:val="auto"/>
              <w:rPr>
                <w:rFonts w:eastAsia="標楷體"/>
                <w:sz w:val="28"/>
                <w:szCs w:val="28"/>
              </w:rPr>
            </w:pPr>
            <w:r w:rsidRPr="00875A34">
              <w:rPr>
                <w:rFonts w:eastAsia="標楷體"/>
                <w:position w:val="4"/>
                <w:sz w:val="28"/>
                <w:szCs w:val="28"/>
              </w:rPr>
              <w:lastRenderedPageBreak/>
              <w:t>預計將以</w:t>
            </w:r>
            <w:r w:rsidRPr="00875A34">
              <w:rPr>
                <w:rFonts w:eastAsia="標楷體"/>
                <w:position w:val="4"/>
                <w:sz w:val="28"/>
                <w:szCs w:val="28"/>
              </w:rPr>
              <w:t>Open-DIS</w:t>
            </w:r>
            <w:r w:rsidRPr="00875A34">
              <w:rPr>
                <w:rFonts w:eastAsia="標楷體"/>
                <w:position w:val="4"/>
                <w:sz w:val="28"/>
                <w:szCs w:val="28"/>
              </w:rPr>
              <w:t>作為虛擬環境聯測數據交握協議，建立一個可擴展的聯合演訓環境支援多單位的協同作戰和訓練。整合飛行員的測試，允許不同演算法和戰術在實際操作中進行驗證和最佳化。飛行員將在模擬環境中進行實時測試，以評估和提升其操作技能和戰術應對能力。聯合演訓環境還將配備數據記錄和分析工具，</w:t>
            </w:r>
            <w:proofErr w:type="gramStart"/>
            <w:r w:rsidRPr="00875A34">
              <w:rPr>
                <w:rFonts w:eastAsia="標楷體"/>
                <w:position w:val="4"/>
                <w:sz w:val="28"/>
                <w:szCs w:val="28"/>
              </w:rPr>
              <w:t>幫助參訓單位</w:t>
            </w:r>
            <w:proofErr w:type="gramEnd"/>
            <w:r w:rsidRPr="00875A34">
              <w:rPr>
                <w:rFonts w:eastAsia="標楷體"/>
                <w:position w:val="4"/>
                <w:sz w:val="28"/>
                <w:szCs w:val="28"/>
              </w:rPr>
              <w:t>評估和改進其戰術策略。通過這個環境，各單位可以共享資源和數據，進行跨部門的協同訓練和研發，加速</w:t>
            </w:r>
            <w:r w:rsidRPr="00875A34">
              <w:rPr>
                <w:rFonts w:eastAsia="標楷體"/>
                <w:position w:val="4"/>
                <w:sz w:val="28"/>
                <w:szCs w:val="28"/>
              </w:rPr>
              <w:t>AI</w:t>
            </w:r>
            <w:r w:rsidRPr="00875A34">
              <w:rPr>
                <w:rFonts w:eastAsia="標楷體"/>
                <w:position w:val="4"/>
                <w:sz w:val="28"/>
                <w:szCs w:val="28"/>
              </w:rPr>
              <w:t>空戰技術的進步和應用。</w:t>
            </w:r>
          </w:p>
        </w:tc>
      </w:tr>
      <w:tr w:rsidR="00626631" w:rsidRPr="00875A34" w:rsidTr="00EE4EFB">
        <w:trPr>
          <w:jc w:val="center"/>
        </w:trPr>
        <w:tc>
          <w:tcPr>
            <w:tcW w:w="846" w:type="dxa"/>
            <w:tcBorders>
              <w:top w:val="single" w:sz="4" w:space="0" w:color="000000"/>
              <w:left w:val="single" w:sz="4" w:space="0" w:color="000000"/>
              <w:bottom w:val="single" w:sz="4" w:space="0" w:color="000000"/>
            </w:tcBorders>
            <w:vAlign w:val="center"/>
          </w:tcPr>
          <w:p w:rsidR="00626631" w:rsidRPr="00875A34" w:rsidRDefault="00A46580" w:rsidP="0019797F">
            <w:pPr>
              <w:snapToGrid w:val="0"/>
              <w:jc w:val="center"/>
              <w:rPr>
                <w:rFonts w:ascii="Times New Roman" w:eastAsia="標楷體" w:hAnsi="Times New Roman" w:cs="Times New Roman"/>
                <w:color w:val="000000" w:themeColor="text1"/>
                <w:sz w:val="28"/>
                <w:szCs w:val="28"/>
              </w:rPr>
            </w:pPr>
            <w:r>
              <w:rPr>
                <w:rFonts w:ascii="Times New Roman" w:eastAsia="標楷體" w:hAnsi="Times New Roman" w:cs="Times New Roman" w:hint="eastAsia"/>
                <w:color w:val="000000" w:themeColor="text1"/>
                <w:sz w:val="28"/>
                <w:szCs w:val="28"/>
              </w:rPr>
              <w:lastRenderedPageBreak/>
              <w:t>三</w:t>
            </w:r>
          </w:p>
        </w:tc>
        <w:tc>
          <w:tcPr>
            <w:tcW w:w="850" w:type="dxa"/>
            <w:tcBorders>
              <w:top w:val="single" w:sz="4" w:space="0" w:color="000000"/>
              <w:left w:val="single" w:sz="4" w:space="0" w:color="000000"/>
              <w:bottom w:val="single" w:sz="4" w:space="0" w:color="000000"/>
            </w:tcBorders>
            <w:vAlign w:val="center"/>
          </w:tcPr>
          <w:p w:rsidR="00626631" w:rsidRPr="00875A34" w:rsidRDefault="00626631" w:rsidP="0019797F">
            <w:pPr>
              <w:snapToGrid w:val="0"/>
              <w:jc w:val="center"/>
              <w:rPr>
                <w:rFonts w:ascii="Times New Roman" w:eastAsia="標楷體" w:hAnsi="Times New Roman" w:cs="Times New Roman"/>
                <w:color w:val="000000" w:themeColor="text1"/>
                <w:sz w:val="28"/>
                <w:szCs w:val="28"/>
              </w:rPr>
            </w:pPr>
            <w:r w:rsidRPr="00875A34">
              <w:rPr>
                <w:rFonts w:ascii="Times New Roman" w:eastAsia="標楷體" w:hAnsi="Times New Roman" w:cs="Times New Roman"/>
                <w:color w:val="000000" w:themeColor="text1"/>
                <w:sz w:val="28"/>
                <w:szCs w:val="28"/>
              </w:rPr>
              <w:t>運用構想</w:t>
            </w:r>
          </w:p>
        </w:tc>
        <w:tc>
          <w:tcPr>
            <w:tcW w:w="8505" w:type="dxa"/>
            <w:gridSpan w:val="2"/>
            <w:tcBorders>
              <w:top w:val="single" w:sz="4" w:space="0" w:color="000000"/>
              <w:left w:val="single" w:sz="4" w:space="0" w:color="000000"/>
              <w:bottom w:val="single" w:sz="4" w:space="0" w:color="000000"/>
              <w:right w:val="single" w:sz="4" w:space="0" w:color="000000"/>
            </w:tcBorders>
          </w:tcPr>
          <w:p w:rsidR="00626631" w:rsidRPr="00875A34" w:rsidRDefault="00626631" w:rsidP="0019797F">
            <w:pPr>
              <w:spacing w:line="400" w:lineRule="exact"/>
              <w:contextualSpacing/>
              <w:jc w:val="both"/>
              <w:rPr>
                <w:rFonts w:ascii="Times New Roman" w:eastAsia="標楷體" w:hAnsi="Times New Roman" w:cs="Times New Roman"/>
                <w:sz w:val="28"/>
                <w:szCs w:val="28"/>
              </w:rPr>
            </w:pPr>
            <w:r w:rsidRPr="00875A34">
              <w:rPr>
                <w:rFonts w:ascii="Times New Roman" w:eastAsia="標楷體" w:hAnsi="Times New Roman" w:cs="Times New Roman"/>
                <w:sz w:val="28"/>
                <w:szCs w:val="28"/>
              </w:rPr>
              <w:t>智慧空戰軟體平</w:t>
            </w:r>
            <w:proofErr w:type="gramStart"/>
            <w:r w:rsidRPr="00875A34">
              <w:rPr>
                <w:rFonts w:ascii="Times New Roman" w:eastAsia="標楷體" w:hAnsi="Times New Roman" w:cs="Times New Roman"/>
                <w:sz w:val="28"/>
                <w:szCs w:val="28"/>
              </w:rPr>
              <w:t>臺</w:t>
            </w:r>
            <w:proofErr w:type="gramEnd"/>
            <w:r w:rsidRPr="00875A34">
              <w:rPr>
                <w:rFonts w:ascii="Times New Roman" w:eastAsia="標楷體" w:hAnsi="Times New Roman" w:cs="Times New Roman"/>
                <w:sz w:val="28"/>
                <w:szCs w:val="28"/>
              </w:rPr>
              <w:t>全案暫可區分為兩階段，本案為第二階段，第一階段（</w:t>
            </w:r>
            <w:r w:rsidRPr="00875A34">
              <w:rPr>
                <w:rFonts w:ascii="Times New Roman" w:eastAsia="標楷體" w:hAnsi="Times New Roman" w:cs="Times New Roman"/>
                <w:sz w:val="28"/>
                <w:szCs w:val="28"/>
              </w:rPr>
              <w:t>112</w:t>
            </w:r>
            <w:r w:rsidRPr="00875A34">
              <w:rPr>
                <w:rFonts w:ascii="Times New Roman" w:eastAsia="標楷體" w:hAnsi="Times New Roman" w:cs="Times New Roman"/>
                <w:sz w:val="28"/>
                <w:szCs w:val="28"/>
              </w:rPr>
              <w:t>年突破式計畫）已建立完善之智慧空戰平臺，並開發成熟之</w:t>
            </w:r>
            <w:r w:rsidRPr="00875A34">
              <w:rPr>
                <w:rFonts w:ascii="Times New Roman" w:eastAsia="標楷體" w:hAnsi="Times New Roman" w:cs="Times New Roman"/>
                <w:sz w:val="28"/>
                <w:szCs w:val="28"/>
              </w:rPr>
              <w:t>AI</w:t>
            </w:r>
            <w:r w:rsidRPr="00875A34">
              <w:rPr>
                <w:rFonts w:ascii="Times New Roman" w:eastAsia="標楷體" w:hAnsi="Times New Roman" w:cs="Times New Roman"/>
                <w:sz w:val="28"/>
                <w:szCs w:val="28"/>
              </w:rPr>
              <w:t>飛行員演算法，能自主決策完成單機追擊對戰任務，透過與有人模擬機進行對抗，初步驗證</w:t>
            </w:r>
            <w:r w:rsidRPr="00875A34">
              <w:rPr>
                <w:rFonts w:ascii="Times New Roman" w:eastAsia="標楷體" w:hAnsi="Times New Roman" w:cs="Times New Roman"/>
                <w:sz w:val="28"/>
                <w:szCs w:val="28"/>
              </w:rPr>
              <w:t>AI</w:t>
            </w:r>
            <w:r w:rsidRPr="00875A34">
              <w:rPr>
                <w:rFonts w:ascii="Times New Roman" w:eastAsia="標楷體" w:hAnsi="Times New Roman" w:cs="Times New Roman"/>
                <w:sz w:val="28"/>
                <w:szCs w:val="28"/>
              </w:rPr>
              <w:t>飛行員之決策能力；第二階段（</w:t>
            </w:r>
            <w:proofErr w:type="gramStart"/>
            <w:r w:rsidRPr="00875A34">
              <w:rPr>
                <w:rFonts w:ascii="Times New Roman" w:eastAsia="標楷體" w:hAnsi="Times New Roman" w:cs="Times New Roman"/>
                <w:sz w:val="28"/>
                <w:szCs w:val="28"/>
              </w:rPr>
              <w:t>115</w:t>
            </w:r>
            <w:proofErr w:type="gramEnd"/>
            <w:r w:rsidRPr="00875A34">
              <w:rPr>
                <w:rFonts w:ascii="Times New Roman" w:eastAsia="標楷體" w:hAnsi="Times New Roman" w:cs="Times New Roman"/>
                <w:sz w:val="28"/>
                <w:szCs w:val="28"/>
              </w:rPr>
              <w:t>年度突破式計畫）將規劃使</w:t>
            </w:r>
            <w:r w:rsidRPr="00875A34">
              <w:rPr>
                <w:rFonts w:ascii="Times New Roman" w:eastAsia="標楷體" w:hAnsi="Times New Roman" w:cs="Times New Roman"/>
                <w:sz w:val="28"/>
                <w:szCs w:val="28"/>
              </w:rPr>
              <w:t>AI</w:t>
            </w:r>
            <w:r w:rsidRPr="00875A34">
              <w:rPr>
                <w:rFonts w:ascii="Times New Roman" w:eastAsia="標楷體" w:hAnsi="Times New Roman" w:cs="Times New Roman"/>
                <w:sz w:val="28"/>
                <w:szCs w:val="28"/>
              </w:rPr>
              <w:t>飛行員能夠進行自我學習並且精通，搭配</w:t>
            </w:r>
            <w:proofErr w:type="gramStart"/>
            <w:r w:rsidRPr="00875A34">
              <w:rPr>
                <w:rFonts w:ascii="Times New Roman" w:eastAsia="標楷體" w:hAnsi="Times New Roman" w:cs="Times New Roman"/>
                <w:sz w:val="28"/>
                <w:szCs w:val="28"/>
              </w:rPr>
              <w:t>聯合演訊系</w:t>
            </w:r>
            <w:proofErr w:type="gramEnd"/>
            <w:r w:rsidRPr="00875A34">
              <w:rPr>
                <w:rFonts w:ascii="Times New Roman" w:eastAsia="標楷體" w:hAnsi="Times New Roman" w:cs="Times New Roman"/>
                <w:sz w:val="28"/>
                <w:szCs w:val="28"/>
              </w:rPr>
              <w:t>統和真人</w:t>
            </w:r>
            <w:proofErr w:type="gramStart"/>
            <w:r w:rsidRPr="00875A34">
              <w:rPr>
                <w:rFonts w:ascii="Times New Roman" w:eastAsia="標楷體" w:hAnsi="Times New Roman" w:cs="Times New Roman"/>
                <w:sz w:val="28"/>
                <w:szCs w:val="28"/>
              </w:rPr>
              <w:t>實操</w:t>
            </w:r>
            <w:proofErr w:type="gramEnd"/>
            <w:r w:rsidRPr="00875A34">
              <w:rPr>
                <w:rFonts w:ascii="Times New Roman" w:eastAsia="標楷體" w:hAnsi="Times New Roman" w:cs="Times New Roman"/>
                <w:sz w:val="28"/>
                <w:szCs w:val="28"/>
              </w:rPr>
              <w:t>多軸運動平臺實現互動式作戰任務，並進行協同作戰任務演示。透過各種模擬和飛行測試成果，協助規劃未來無人戰機之追擊作戰方式，最佳化我軍戰術戰法，以提升未來空戰效益。</w:t>
            </w:r>
          </w:p>
          <w:p w:rsidR="00626631" w:rsidRPr="00875A34" w:rsidRDefault="00626631" w:rsidP="0019797F">
            <w:pPr>
              <w:spacing w:line="400" w:lineRule="exact"/>
              <w:contextualSpacing/>
              <w:jc w:val="both"/>
              <w:rPr>
                <w:rFonts w:ascii="Times New Roman" w:eastAsia="標楷體" w:hAnsi="Times New Roman" w:cs="Times New Roman"/>
                <w:sz w:val="28"/>
                <w:szCs w:val="28"/>
              </w:rPr>
            </w:pPr>
            <w:r w:rsidRPr="00875A34">
              <w:rPr>
                <w:rFonts w:ascii="Times New Roman" w:eastAsia="標楷體" w:hAnsi="Times New Roman" w:cs="Times New Roman"/>
                <w:sz w:val="28"/>
                <w:szCs w:val="28"/>
              </w:rPr>
              <w:t>全案分為</w:t>
            </w:r>
            <w:proofErr w:type="gramStart"/>
            <w:r w:rsidRPr="00875A34">
              <w:rPr>
                <w:rFonts w:ascii="Times New Roman" w:eastAsia="標楷體" w:hAnsi="Times New Roman" w:cs="Times New Roman"/>
                <w:sz w:val="28"/>
                <w:szCs w:val="28"/>
              </w:rPr>
              <w:t>三</w:t>
            </w:r>
            <w:proofErr w:type="gramEnd"/>
            <w:r w:rsidRPr="00875A34">
              <w:rPr>
                <w:rFonts w:ascii="Times New Roman" w:eastAsia="標楷體" w:hAnsi="Times New Roman" w:cs="Times New Roman"/>
                <w:sz w:val="28"/>
                <w:szCs w:val="28"/>
              </w:rPr>
              <w:t>個子議題，於技術發展主要驗證</w:t>
            </w:r>
            <w:r w:rsidRPr="00875A34">
              <w:rPr>
                <w:rFonts w:ascii="Times New Roman" w:eastAsia="標楷體" w:hAnsi="Times New Roman" w:cs="Times New Roman"/>
                <w:sz w:val="28"/>
                <w:szCs w:val="28"/>
              </w:rPr>
              <w:t>AI</w:t>
            </w:r>
            <w:r w:rsidRPr="00875A34">
              <w:rPr>
                <w:rFonts w:ascii="Times New Roman" w:eastAsia="標楷體" w:hAnsi="Times New Roman" w:cs="Times New Roman"/>
                <w:sz w:val="28"/>
                <w:szCs w:val="28"/>
              </w:rPr>
              <w:t>飛行員自我學習，建立通用分散式</w:t>
            </w:r>
            <w:proofErr w:type="gramStart"/>
            <w:r w:rsidRPr="00875A34">
              <w:rPr>
                <w:rFonts w:ascii="Times New Roman" w:eastAsia="標楷體" w:hAnsi="Times New Roman" w:cs="Times New Roman"/>
                <w:sz w:val="28"/>
                <w:szCs w:val="28"/>
              </w:rPr>
              <w:t>構聯平</w:t>
            </w:r>
            <w:proofErr w:type="gramEnd"/>
            <w:r w:rsidRPr="00875A34">
              <w:rPr>
                <w:rFonts w:ascii="Times New Roman" w:eastAsia="標楷體" w:hAnsi="Times New Roman" w:cs="Times New Roman"/>
                <w:sz w:val="28"/>
                <w:szCs w:val="28"/>
              </w:rPr>
              <w:t>臺，並且和戰機駕駛員執行互動式驗證測試，其運用構想說明如下：</w:t>
            </w:r>
          </w:p>
          <w:p w:rsidR="00626631" w:rsidRPr="00875A34" w:rsidRDefault="00626631" w:rsidP="0019797F">
            <w:pPr>
              <w:snapToGrid w:val="0"/>
              <w:rPr>
                <w:rFonts w:ascii="Times New Roman" w:eastAsia="標楷體" w:hAnsi="Times New Roman" w:cs="Times New Roman"/>
                <w:sz w:val="28"/>
                <w:szCs w:val="28"/>
              </w:rPr>
            </w:pPr>
            <w:r w:rsidRPr="00875A34">
              <w:rPr>
                <w:rFonts w:ascii="Times New Roman" w:eastAsia="標楷體" w:hAnsi="Times New Roman" w:cs="Times New Roman"/>
                <w:sz w:val="28"/>
                <w:szCs w:val="28"/>
              </w:rPr>
              <w:t>一、</w:t>
            </w:r>
            <w:r w:rsidRPr="00875A34">
              <w:rPr>
                <w:rFonts w:ascii="Times New Roman" w:eastAsia="標楷體" w:hAnsi="Times New Roman" w:cs="Times New Roman"/>
                <w:position w:val="4"/>
                <w:sz w:val="28"/>
                <w:szCs w:val="28"/>
              </w:rPr>
              <w:t>多飛行器協同作戰訓練</w:t>
            </w:r>
          </w:p>
          <w:p w:rsidR="00626631" w:rsidRPr="00875A34" w:rsidRDefault="00626631" w:rsidP="0019797F">
            <w:pPr>
              <w:pStyle w:val="a0"/>
              <w:adjustRightInd/>
              <w:snapToGrid w:val="0"/>
              <w:spacing w:line="240" w:lineRule="auto"/>
              <w:ind w:leftChars="0" w:left="578"/>
              <w:textAlignment w:val="auto"/>
              <w:rPr>
                <w:rFonts w:eastAsia="標楷體"/>
                <w:position w:val="4"/>
                <w:sz w:val="28"/>
                <w:szCs w:val="28"/>
              </w:rPr>
            </w:pPr>
            <w:r w:rsidRPr="00875A34">
              <w:rPr>
                <w:rFonts w:eastAsia="標楷體"/>
                <w:position w:val="4"/>
                <w:sz w:val="28"/>
                <w:szCs w:val="28"/>
              </w:rPr>
              <w:t>基於子題一所建立的多軸伺服平</w:t>
            </w:r>
            <w:proofErr w:type="gramStart"/>
            <w:r w:rsidRPr="00875A34">
              <w:rPr>
                <w:rFonts w:eastAsia="標楷體"/>
                <w:position w:val="4"/>
                <w:sz w:val="28"/>
                <w:szCs w:val="28"/>
              </w:rPr>
              <w:t>臺</w:t>
            </w:r>
            <w:proofErr w:type="gramEnd"/>
            <w:r w:rsidRPr="00875A34">
              <w:rPr>
                <w:rFonts w:eastAsia="標楷體"/>
                <w:position w:val="4"/>
                <w:sz w:val="28"/>
                <w:szCs w:val="28"/>
              </w:rPr>
              <w:t>模擬環境，各單位可以利用此平臺進行多飛行器的協同作戰訓練。多飛行器操作的模擬和演訓，能夠提高部隊的協同作戰能力，並針對不同的戰術情境進行演練。</w:t>
            </w:r>
          </w:p>
          <w:p w:rsidR="00626631" w:rsidRPr="00875A34" w:rsidRDefault="00626631" w:rsidP="0019797F">
            <w:pPr>
              <w:snapToGrid w:val="0"/>
              <w:rPr>
                <w:rFonts w:ascii="Times New Roman" w:eastAsia="標楷體" w:hAnsi="Times New Roman" w:cs="Times New Roman"/>
                <w:sz w:val="28"/>
                <w:szCs w:val="28"/>
              </w:rPr>
            </w:pPr>
            <w:r w:rsidRPr="00875A34">
              <w:rPr>
                <w:rFonts w:ascii="Times New Roman" w:eastAsia="標楷體" w:hAnsi="Times New Roman" w:cs="Times New Roman"/>
                <w:position w:val="4"/>
                <w:sz w:val="28"/>
                <w:szCs w:val="28"/>
              </w:rPr>
              <w:t>二、智慧空戰策略最佳化</w:t>
            </w:r>
          </w:p>
          <w:p w:rsidR="00626631" w:rsidRPr="00875A34" w:rsidRDefault="00626631" w:rsidP="0019797F">
            <w:pPr>
              <w:pStyle w:val="a0"/>
              <w:adjustRightInd/>
              <w:snapToGrid w:val="0"/>
              <w:spacing w:line="240" w:lineRule="auto"/>
              <w:ind w:leftChars="0" w:left="578"/>
              <w:textAlignment w:val="auto"/>
              <w:rPr>
                <w:rFonts w:eastAsia="標楷體"/>
                <w:sz w:val="28"/>
                <w:szCs w:val="28"/>
              </w:rPr>
            </w:pPr>
            <w:r w:rsidRPr="00875A34">
              <w:rPr>
                <w:rFonts w:eastAsia="標楷體"/>
                <w:position w:val="4"/>
                <w:sz w:val="28"/>
                <w:szCs w:val="28"/>
              </w:rPr>
              <w:t>通過子題二所研發的</w:t>
            </w:r>
            <w:r w:rsidRPr="00875A34">
              <w:rPr>
                <w:rFonts w:eastAsia="標楷體"/>
                <w:position w:val="4"/>
                <w:sz w:val="28"/>
                <w:szCs w:val="28"/>
              </w:rPr>
              <w:t>AI</w:t>
            </w:r>
            <w:r w:rsidRPr="00875A34">
              <w:rPr>
                <w:rFonts w:eastAsia="標楷體"/>
                <w:position w:val="4"/>
                <w:sz w:val="28"/>
                <w:szCs w:val="28"/>
              </w:rPr>
              <w:t>演算法</w:t>
            </w:r>
            <w:proofErr w:type="gramStart"/>
            <w:r w:rsidRPr="00875A34">
              <w:rPr>
                <w:rFonts w:eastAsia="標楷體"/>
                <w:position w:val="4"/>
                <w:sz w:val="28"/>
                <w:szCs w:val="28"/>
              </w:rPr>
              <w:t>攻防精進</w:t>
            </w:r>
            <w:proofErr w:type="gramEnd"/>
            <w:r w:rsidRPr="00875A34">
              <w:rPr>
                <w:rFonts w:eastAsia="標楷體"/>
                <w:position w:val="4"/>
                <w:sz w:val="28"/>
                <w:szCs w:val="28"/>
              </w:rPr>
              <w:t>技術，未來可以進一步最佳化空戰策略。利用</w:t>
            </w:r>
            <w:r w:rsidRPr="00875A34">
              <w:rPr>
                <w:rFonts w:eastAsia="標楷體"/>
                <w:position w:val="4"/>
                <w:sz w:val="28"/>
                <w:szCs w:val="28"/>
              </w:rPr>
              <w:t xml:space="preserve">Multi-Agent Reinforcement Learning </w:t>
            </w:r>
            <w:r w:rsidRPr="00875A34">
              <w:rPr>
                <w:rFonts w:eastAsia="標楷體"/>
                <w:position w:val="4"/>
                <w:sz w:val="28"/>
                <w:szCs w:val="28"/>
              </w:rPr>
              <w:t>（</w:t>
            </w:r>
            <w:r w:rsidRPr="00875A34">
              <w:rPr>
                <w:rFonts w:eastAsia="標楷體"/>
                <w:position w:val="4"/>
                <w:sz w:val="28"/>
                <w:szCs w:val="28"/>
              </w:rPr>
              <w:t>MARL</w:t>
            </w:r>
            <w:r w:rsidRPr="00875A34">
              <w:rPr>
                <w:rFonts w:eastAsia="標楷體"/>
                <w:position w:val="4"/>
                <w:sz w:val="28"/>
                <w:szCs w:val="28"/>
              </w:rPr>
              <w:t>）技術，實現更高性能的策略自我學習和最佳化，不斷提升</w:t>
            </w:r>
            <w:r w:rsidRPr="00875A34">
              <w:rPr>
                <w:rFonts w:eastAsia="標楷體"/>
                <w:position w:val="4"/>
                <w:sz w:val="28"/>
                <w:szCs w:val="28"/>
              </w:rPr>
              <w:t>AI</w:t>
            </w:r>
            <w:r w:rsidRPr="00875A34">
              <w:rPr>
                <w:rFonts w:eastAsia="標楷體"/>
                <w:position w:val="4"/>
                <w:sz w:val="28"/>
                <w:szCs w:val="28"/>
              </w:rPr>
              <w:t>代理的戰鬥能力和靈活性，並將這些策略應用於實戰中，以提高戰鬥能力。</w:t>
            </w:r>
          </w:p>
          <w:p w:rsidR="00626631" w:rsidRPr="00875A34" w:rsidRDefault="00626631" w:rsidP="0019797F">
            <w:pPr>
              <w:snapToGrid w:val="0"/>
              <w:rPr>
                <w:rFonts w:ascii="Times New Roman" w:eastAsia="標楷體" w:hAnsi="Times New Roman" w:cs="Times New Roman"/>
                <w:sz w:val="28"/>
                <w:szCs w:val="28"/>
              </w:rPr>
            </w:pPr>
            <w:r w:rsidRPr="00875A34">
              <w:rPr>
                <w:rFonts w:ascii="Times New Roman" w:eastAsia="標楷體" w:hAnsi="Times New Roman" w:cs="Times New Roman"/>
                <w:sz w:val="28"/>
                <w:szCs w:val="28"/>
              </w:rPr>
              <w:t>三、</w:t>
            </w:r>
            <w:r w:rsidRPr="00875A34">
              <w:rPr>
                <w:rFonts w:ascii="Times New Roman" w:eastAsia="標楷體" w:hAnsi="Times New Roman" w:cs="Times New Roman"/>
                <w:position w:val="4"/>
                <w:sz w:val="28"/>
                <w:szCs w:val="28"/>
              </w:rPr>
              <w:t>多任務執行模擬與應用</w:t>
            </w:r>
          </w:p>
          <w:p w:rsidR="00626631" w:rsidRPr="00875A34" w:rsidRDefault="00626631" w:rsidP="0019797F">
            <w:pPr>
              <w:pStyle w:val="a0"/>
              <w:adjustRightInd/>
              <w:snapToGrid w:val="0"/>
              <w:spacing w:line="240" w:lineRule="auto"/>
              <w:ind w:leftChars="0" w:left="578"/>
              <w:textAlignment w:val="auto"/>
              <w:rPr>
                <w:rFonts w:eastAsia="標楷體"/>
                <w:color w:val="000000" w:themeColor="text1"/>
                <w:sz w:val="28"/>
                <w:szCs w:val="28"/>
              </w:rPr>
            </w:pPr>
            <w:r w:rsidRPr="00875A34">
              <w:rPr>
                <w:rFonts w:eastAsia="標楷體"/>
                <w:position w:val="4"/>
                <w:sz w:val="28"/>
                <w:szCs w:val="28"/>
              </w:rPr>
              <w:t>利用模擬平</w:t>
            </w:r>
            <w:proofErr w:type="gramStart"/>
            <w:r w:rsidRPr="00875A34">
              <w:rPr>
                <w:rFonts w:eastAsia="標楷體"/>
                <w:position w:val="4"/>
                <w:sz w:val="28"/>
                <w:szCs w:val="28"/>
              </w:rPr>
              <w:t>臺</w:t>
            </w:r>
            <w:proofErr w:type="gramEnd"/>
            <w:r w:rsidRPr="00875A34">
              <w:rPr>
                <w:rFonts w:eastAsia="標楷體"/>
                <w:position w:val="4"/>
                <w:sz w:val="28"/>
                <w:szCs w:val="28"/>
              </w:rPr>
              <w:t>進行多任務執行模擬，涵蓋僚機支援、掩護、偵查等任務場景。各單位可以通過實時模擬演訓，針對不同的任務需求進行專訓練，提升多任務協同作戰能力，並將訓練成果應用於</w:t>
            </w:r>
            <w:r w:rsidRPr="00875A34">
              <w:rPr>
                <w:rFonts w:eastAsia="標楷體"/>
                <w:position w:val="4"/>
                <w:sz w:val="28"/>
                <w:szCs w:val="28"/>
              </w:rPr>
              <w:lastRenderedPageBreak/>
              <w:t>實際作戰中。</w:t>
            </w:r>
          </w:p>
          <w:p w:rsidR="00626631" w:rsidRPr="00875A34" w:rsidRDefault="00626631" w:rsidP="0019797F">
            <w:pPr>
              <w:snapToGrid w:val="0"/>
              <w:rPr>
                <w:rFonts w:ascii="Times New Roman" w:eastAsia="標楷體" w:hAnsi="Times New Roman" w:cs="Times New Roman"/>
                <w:color w:val="000000" w:themeColor="text1"/>
                <w:sz w:val="28"/>
                <w:szCs w:val="28"/>
              </w:rPr>
            </w:pPr>
            <w:r w:rsidRPr="00875A34">
              <w:rPr>
                <w:rFonts w:ascii="Times New Roman" w:eastAsia="標楷體" w:hAnsi="Times New Roman" w:cs="Times New Roman"/>
                <w:color w:val="000000" w:themeColor="text1"/>
                <w:sz w:val="28"/>
                <w:szCs w:val="28"/>
              </w:rPr>
              <w:t>四、</w:t>
            </w:r>
            <w:r w:rsidRPr="00875A34">
              <w:rPr>
                <w:rFonts w:ascii="Times New Roman" w:eastAsia="標楷體" w:hAnsi="Times New Roman" w:cs="Times New Roman"/>
                <w:position w:val="4"/>
                <w:sz w:val="28"/>
                <w:szCs w:val="28"/>
              </w:rPr>
              <w:t>開放式架構標準化推廣</w:t>
            </w:r>
          </w:p>
          <w:p w:rsidR="00626631" w:rsidRPr="00875A34" w:rsidRDefault="00626631" w:rsidP="0019797F">
            <w:pPr>
              <w:pStyle w:val="a0"/>
              <w:adjustRightInd/>
              <w:snapToGrid w:val="0"/>
              <w:spacing w:line="240" w:lineRule="auto"/>
              <w:ind w:leftChars="0" w:left="578"/>
              <w:textAlignment w:val="auto"/>
              <w:rPr>
                <w:rFonts w:eastAsia="標楷體"/>
                <w:color w:val="000000" w:themeColor="text1"/>
                <w:sz w:val="28"/>
                <w:szCs w:val="28"/>
              </w:rPr>
            </w:pPr>
            <w:r w:rsidRPr="00875A34">
              <w:rPr>
                <w:rFonts w:eastAsia="標楷體"/>
                <w:position w:val="4"/>
                <w:sz w:val="28"/>
                <w:szCs w:val="28"/>
              </w:rPr>
              <w:t>基於子題三所開發的開放式空戰軟體架構標準化，未來可以推廣至更多單位和領域。通過提供標準化的通訊協議和模組化軟體框架，各單位可以便捷地進行系統整合和模組開發，實現跨部門、跨領域的協同作戰和聯合演訓。</w:t>
            </w:r>
          </w:p>
          <w:p w:rsidR="00626631" w:rsidRPr="00875A34" w:rsidRDefault="00626631" w:rsidP="0019797F">
            <w:pPr>
              <w:snapToGrid w:val="0"/>
              <w:rPr>
                <w:rFonts w:ascii="Times New Roman" w:eastAsia="標楷體" w:hAnsi="Times New Roman" w:cs="Times New Roman"/>
                <w:color w:val="000000" w:themeColor="text1"/>
                <w:sz w:val="28"/>
                <w:szCs w:val="28"/>
              </w:rPr>
            </w:pPr>
            <w:r w:rsidRPr="00875A34">
              <w:rPr>
                <w:rFonts w:ascii="Times New Roman" w:eastAsia="標楷體" w:hAnsi="Times New Roman" w:cs="Times New Roman"/>
                <w:color w:val="000000" w:themeColor="text1"/>
                <w:sz w:val="28"/>
                <w:szCs w:val="28"/>
              </w:rPr>
              <w:t>五、</w:t>
            </w:r>
            <w:r w:rsidRPr="00875A34">
              <w:rPr>
                <w:rFonts w:ascii="Times New Roman" w:eastAsia="標楷體" w:hAnsi="Times New Roman" w:cs="Times New Roman"/>
                <w:position w:val="4"/>
                <w:sz w:val="28"/>
                <w:szCs w:val="28"/>
              </w:rPr>
              <w:t>聯合演訓與驗證</w:t>
            </w:r>
          </w:p>
          <w:p w:rsidR="00626631" w:rsidRPr="00875A34" w:rsidRDefault="00626631" w:rsidP="0019797F">
            <w:pPr>
              <w:pStyle w:val="a0"/>
              <w:adjustRightInd/>
              <w:snapToGrid w:val="0"/>
              <w:spacing w:line="240" w:lineRule="auto"/>
              <w:ind w:leftChars="0" w:left="578"/>
              <w:textAlignment w:val="auto"/>
              <w:rPr>
                <w:rFonts w:eastAsia="標楷體"/>
                <w:position w:val="4"/>
                <w:sz w:val="28"/>
                <w:szCs w:val="28"/>
              </w:rPr>
            </w:pPr>
            <w:r w:rsidRPr="00875A34">
              <w:rPr>
                <w:rFonts w:eastAsia="標楷體"/>
                <w:position w:val="4"/>
                <w:sz w:val="28"/>
                <w:szCs w:val="28"/>
              </w:rPr>
              <w:t>利用標準化的空戰軟體架構，各單位可以在同一平</w:t>
            </w:r>
            <w:proofErr w:type="gramStart"/>
            <w:r w:rsidRPr="00875A34">
              <w:rPr>
                <w:rFonts w:eastAsia="標楷體"/>
                <w:position w:val="4"/>
                <w:sz w:val="28"/>
                <w:szCs w:val="28"/>
              </w:rPr>
              <w:t>臺</w:t>
            </w:r>
            <w:proofErr w:type="gramEnd"/>
            <w:r w:rsidRPr="00875A34">
              <w:rPr>
                <w:rFonts w:eastAsia="標楷體"/>
                <w:position w:val="4"/>
                <w:sz w:val="28"/>
                <w:szCs w:val="28"/>
              </w:rPr>
              <w:t>上進行聯合演訓和驗證。通過共享數據和資源，進行跨部門的協同訓練，並利用高精度的數據記錄和分析工具，對演訓結果進行詳細評估和最佳化，不斷提升整體作戰效能。</w:t>
            </w:r>
          </w:p>
          <w:p w:rsidR="00626631" w:rsidRPr="00875A34" w:rsidRDefault="00626631" w:rsidP="0019797F">
            <w:pPr>
              <w:snapToGrid w:val="0"/>
              <w:rPr>
                <w:rFonts w:ascii="Times New Roman" w:eastAsia="標楷體" w:hAnsi="Times New Roman" w:cs="Times New Roman"/>
                <w:color w:val="000000" w:themeColor="text1"/>
                <w:sz w:val="28"/>
                <w:szCs w:val="28"/>
              </w:rPr>
            </w:pPr>
            <w:r w:rsidRPr="00875A34">
              <w:rPr>
                <w:rFonts w:ascii="Times New Roman" w:eastAsia="標楷體" w:hAnsi="Times New Roman" w:cs="Times New Roman"/>
                <w:position w:val="4"/>
                <w:sz w:val="28"/>
                <w:szCs w:val="28"/>
              </w:rPr>
              <w:t>六、實戰應用與技術迭代更新</w:t>
            </w:r>
          </w:p>
          <w:p w:rsidR="00626631" w:rsidRPr="00875A34" w:rsidRDefault="00626631" w:rsidP="0019797F">
            <w:pPr>
              <w:pStyle w:val="a0"/>
              <w:adjustRightInd/>
              <w:snapToGrid w:val="0"/>
              <w:spacing w:line="240" w:lineRule="auto"/>
              <w:ind w:leftChars="0" w:left="578"/>
              <w:textAlignment w:val="auto"/>
              <w:rPr>
                <w:rFonts w:eastAsia="標楷體"/>
                <w:color w:val="000000" w:themeColor="text1"/>
                <w:sz w:val="28"/>
                <w:szCs w:val="28"/>
              </w:rPr>
            </w:pPr>
            <w:r w:rsidRPr="00875A34">
              <w:rPr>
                <w:rFonts w:eastAsia="標楷體"/>
                <w:position w:val="4"/>
                <w:sz w:val="28"/>
                <w:szCs w:val="28"/>
              </w:rPr>
              <w:t>未來，這些技術和平</w:t>
            </w:r>
            <w:proofErr w:type="gramStart"/>
            <w:r w:rsidRPr="00875A34">
              <w:rPr>
                <w:rFonts w:eastAsia="標楷體"/>
                <w:position w:val="4"/>
                <w:sz w:val="28"/>
                <w:szCs w:val="28"/>
              </w:rPr>
              <w:t>臺</w:t>
            </w:r>
            <w:proofErr w:type="gramEnd"/>
            <w:r w:rsidRPr="00875A34">
              <w:rPr>
                <w:rFonts w:eastAsia="標楷體"/>
                <w:position w:val="4"/>
                <w:sz w:val="28"/>
                <w:szCs w:val="28"/>
              </w:rPr>
              <w:t>可以進一步應用於實戰環境中，並根據實戰需求進行不斷迭代和最佳化。通過實戰數據的導入，持續改進</w:t>
            </w:r>
            <w:r w:rsidRPr="00875A34">
              <w:rPr>
                <w:rFonts w:eastAsia="標楷體"/>
                <w:position w:val="4"/>
                <w:sz w:val="28"/>
                <w:szCs w:val="28"/>
              </w:rPr>
              <w:t>AI</w:t>
            </w:r>
            <w:r w:rsidRPr="00875A34">
              <w:rPr>
                <w:rFonts w:eastAsia="標楷體"/>
                <w:position w:val="4"/>
                <w:sz w:val="28"/>
                <w:szCs w:val="28"/>
              </w:rPr>
              <w:t>演算法和戰術策略，確保在複雜多變的戰場環境中保持高效率作戰能力。</w:t>
            </w:r>
          </w:p>
        </w:tc>
      </w:tr>
      <w:tr w:rsidR="00626631" w:rsidRPr="00875A34" w:rsidTr="00EE4EFB">
        <w:trPr>
          <w:jc w:val="center"/>
        </w:trPr>
        <w:tc>
          <w:tcPr>
            <w:tcW w:w="846" w:type="dxa"/>
            <w:tcBorders>
              <w:top w:val="single" w:sz="4" w:space="0" w:color="000000"/>
              <w:left w:val="single" w:sz="4" w:space="0" w:color="000000"/>
              <w:bottom w:val="single" w:sz="4" w:space="0" w:color="000000"/>
            </w:tcBorders>
            <w:vAlign w:val="center"/>
          </w:tcPr>
          <w:p w:rsidR="00626631" w:rsidRPr="00875A34" w:rsidRDefault="00A46580" w:rsidP="0019797F">
            <w:pPr>
              <w:snapToGrid w:val="0"/>
              <w:jc w:val="center"/>
              <w:rPr>
                <w:rFonts w:ascii="Times New Roman" w:eastAsia="標楷體" w:hAnsi="Times New Roman" w:cs="Times New Roman"/>
                <w:color w:val="000000" w:themeColor="text1"/>
                <w:sz w:val="28"/>
                <w:szCs w:val="28"/>
              </w:rPr>
            </w:pPr>
            <w:r>
              <w:rPr>
                <w:rFonts w:ascii="Times New Roman" w:eastAsia="標楷體" w:hAnsi="Times New Roman" w:cs="Times New Roman" w:hint="eastAsia"/>
                <w:color w:val="000000" w:themeColor="text1"/>
                <w:sz w:val="28"/>
                <w:szCs w:val="28"/>
              </w:rPr>
              <w:lastRenderedPageBreak/>
              <w:t>四</w:t>
            </w:r>
          </w:p>
        </w:tc>
        <w:tc>
          <w:tcPr>
            <w:tcW w:w="850" w:type="dxa"/>
            <w:tcBorders>
              <w:top w:val="single" w:sz="4" w:space="0" w:color="000000"/>
              <w:left w:val="single" w:sz="4" w:space="0" w:color="000000"/>
              <w:bottom w:val="single" w:sz="4" w:space="0" w:color="000000"/>
            </w:tcBorders>
            <w:vAlign w:val="center"/>
          </w:tcPr>
          <w:p w:rsidR="00626631" w:rsidRPr="00875A34" w:rsidRDefault="00626631" w:rsidP="0019797F">
            <w:pPr>
              <w:snapToGrid w:val="0"/>
              <w:jc w:val="center"/>
              <w:rPr>
                <w:rFonts w:ascii="Times New Roman" w:eastAsia="標楷體" w:hAnsi="Times New Roman" w:cs="Times New Roman"/>
                <w:color w:val="000000" w:themeColor="text1"/>
                <w:sz w:val="28"/>
                <w:szCs w:val="28"/>
              </w:rPr>
            </w:pPr>
            <w:r w:rsidRPr="00875A34">
              <w:rPr>
                <w:rFonts w:ascii="Times New Roman" w:eastAsia="標楷體" w:hAnsi="Times New Roman" w:cs="Times New Roman"/>
                <w:color w:val="000000" w:themeColor="text1"/>
                <w:sz w:val="28"/>
                <w:szCs w:val="28"/>
              </w:rPr>
              <w:t>預期成果</w:t>
            </w:r>
          </w:p>
        </w:tc>
        <w:tc>
          <w:tcPr>
            <w:tcW w:w="8505" w:type="dxa"/>
            <w:gridSpan w:val="2"/>
            <w:tcBorders>
              <w:top w:val="single" w:sz="4" w:space="0" w:color="000000"/>
              <w:left w:val="single" w:sz="4" w:space="0" w:color="000000"/>
              <w:bottom w:val="single" w:sz="4" w:space="0" w:color="000000"/>
              <w:right w:val="single" w:sz="4" w:space="0" w:color="000000"/>
            </w:tcBorders>
          </w:tcPr>
          <w:p w:rsidR="00626631" w:rsidRPr="00EE4EFB" w:rsidRDefault="00626631" w:rsidP="002779A1">
            <w:pPr>
              <w:pStyle w:val="a0"/>
              <w:widowControl/>
              <w:numPr>
                <w:ilvl w:val="0"/>
                <w:numId w:val="42"/>
              </w:numPr>
              <w:adjustRightInd/>
              <w:spacing w:line="400" w:lineRule="exact"/>
              <w:ind w:leftChars="0"/>
              <w:contextualSpacing/>
              <w:textAlignment w:val="auto"/>
              <w:rPr>
                <w:rFonts w:eastAsia="標楷體"/>
                <w:bCs/>
                <w:sz w:val="28"/>
                <w:szCs w:val="28"/>
              </w:rPr>
            </w:pPr>
            <w:r w:rsidRPr="00EE4EFB">
              <w:rPr>
                <w:rFonts w:eastAsia="標楷體"/>
                <w:bCs/>
                <w:sz w:val="28"/>
                <w:szCs w:val="28"/>
              </w:rPr>
              <w:t>多軸運動控制平</w:t>
            </w:r>
            <w:proofErr w:type="gramStart"/>
            <w:r w:rsidRPr="00EE4EFB">
              <w:rPr>
                <w:rFonts w:eastAsia="標楷體"/>
                <w:bCs/>
                <w:sz w:val="28"/>
                <w:szCs w:val="28"/>
              </w:rPr>
              <w:t>臺</w:t>
            </w:r>
            <w:proofErr w:type="gramEnd"/>
          </w:p>
          <w:p w:rsidR="00626631" w:rsidRPr="00EE4EFB" w:rsidRDefault="00626631" w:rsidP="0019797F">
            <w:pPr>
              <w:pStyle w:val="a0"/>
              <w:widowControl/>
              <w:spacing w:before="240" w:line="400" w:lineRule="exact"/>
              <w:ind w:leftChars="0" w:left="720"/>
              <w:contextualSpacing/>
              <w:rPr>
                <w:rFonts w:eastAsia="標楷體"/>
                <w:bCs/>
                <w:sz w:val="28"/>
                <w:szCs w:val="28"/>
              </w:rPr>
            </w:pPr>
            <w:r w:rsidRPr="00EE4EFB">
              <w:rPr>
                <w:rFonts w:eastAsia="標楷體"/>
                <w:sz w:val="28"/>
                <w:szCs w:val="28"/>
              </w:rPr>
              <w:t>完成多軸伺服平</w:t>
            </w:r>
            <w:proofErr w:type="gramStart"/>
            <w:r w:rsidR="00EE4EFB" w:rsidRPr="00EE4EFB">
              <w:rPr>
                <w:rFonts w:eastAsia="標楷體"/>
                <w:sz w:val="28"/>
                <w:szCs w:val="28"/>
              </w:rPr>
              <w:t>臺</w:t>
            </w:r>
            <w:proofErr w:type="gramEnd"/>
            <w:r w:rsidRPr="00EE4EFB">
              <w:rPr>
                <w:rFonts w:eastAsia="標楷體"/>
                <w:sz w:val="28"/>
                <w:szCs w:val="28"/>
              </w:rPr>
              <w:t>控制系統之開發，根據實際智慧空戰模擬平</w:t>
            </w:r>
            <w:r w:rsidR="00EE4EFB" w:rsidRPr="00EE4EFB">
              <w:rPr>
                <w:rFonts w:eastAsia="標楷體"/>
                <w:sz w:val="28"/>
                <w:szCs w:val="28"/>
              </w:rPr>
              <w:t>臺</w:t>
            </w:r>
            <w:r w:rsidRPr="00EE4EFB">
              <w:rPr>
                <w:rFonts w:eastAsia="標楷體"/>
                <w:sz w:val="28"/>
                <w:szCs w:val="28"/>
              </w:rPr>
              <w:t>戰鬥中之</w:t>
            </w:r>
            <w:r w:rsidRPr="00EE4EFB">
              <w:rPr>
                <w:rFonts w:eastAsia="標楷體"/>
                <w:bCs/>
                <w:sz w:val="28"/>
                <w:szCs w:val="28"/>
              </w:rPr>
              <w:t>飛行動態行為，同步構連多軸運動平</w:t>
            </w:r>
            <w:r w:rsidR="00EE4EFB" w:rsidRPr="00EE4EFB">
              <w:rPr>
                <w:rFonts w:eastAsia="標楷體"/>
                <w:bCs/>
                <w:sz w:val="28"/>
                <w:szCs w:val="28"/>
              </w:rPr>
              <w:t>臺</w:t>
            </w:r>
            <w:r w:rsidRPr="00EE4EFB">
              <w:rPr>
                <w:rFonts w:eastAsia="標楷體"/>
                <w:bCs/>
                <w:sz w:val="28"/>
                <w:szCs w:val="28"/>
              </w:rPr>
              <w:t>，即時映射戰機作戰姿態行為，提供飛行員動態</w:t>
            </w:r>
            <w:proofErr w:type="gramStart"/>
            <w:r w:rsidRPr="00EE4EFB">
              <w:rPr>
                <w:rFonts w:eastAsia="標楷體"/>
                <w:bCs/>
                <w:sz w:val="28"/>
                <w:szCs w:val="28"/>
              </w:rPr>
              <w:t>操作體</w:t>
            </w:r>
            <w:proofErr w:type="gramEnd"/>
            <w:r w:rsidRPr="00EE4EFB">
              <w:rPr>
                <w:rFonts w:eastAsia="標楷體"/>
                <w:bCs/>
                <w:sz w:val="28"/>
                <w:szCs w:val="28"/>
              </w:rPr>
              <w:t>感。</w:t>
            </w:r>
          </w:p>
          <w:p w:rsidR="00626631" w:rsidRPr="00EE4EFB" w:rsidRDefault="00626631" w:rsidP="002779A1">
            <w:pPr>
              <w:pStyle w:val="a0"/>
              <w:widowControl/>
              <w:numPr>
                <w:ilvl w:val="0"/>
                <w:numId w:val="42"/>
              </w:numPr>
              <w:adjustRightInd/>
              <w:spacing w:line="400" w:lineRule="exact"/>
              <w:ind w:leftChars="0"/>
              <w:contextualSpacing/>
              <w:textAlignment w:val="auto"/>
              <w:rPr>
                <w:rFonts w:eastAsia="標楷體"/>
                <w:bCs/>
                <w:sz w:val="28"/>
                <w:szCs w:val="28"/>
              </w:rPr>
            </w:pPr>
            <w:r w:rsidRPr="00EE4EFB">
              <w:rPr>
                <w:rFonts w:eastAsia="標楷體"/>
                <w:bCs/>
                <w:sz w:val="28"/>
                <w:szCs w:val="28"/>
              </w:rPr>
              <w:t>高效穩定的模擬平</w:t>
            </w:r>
            <w:proofErr w:type="gramStart"/>
            <w:r w:rsidRPr="00EE4EFB">
              <w:rPr>
                <w:rFonts w:eastAsia="標楷體"/>
                <w:bCs/>
                <w:sz w:val="28"/>
                <w:szCs w:val="28"/>
              </w:rPr>
              <w:t>臺</w:t>
            </w:r>
            <w:proofErr w:type="gramEnd"/>
            <w:r w:rsidRPr="00EE4EFB">
              <w:rPr>
                <w:rFonts w:eastAsia="標楷體"/>
                <w:bCs/>
                <w:sz w:val="28"/>
                <w:szCs w:val="28"/>
              </w:rPr>
              <w:br/>
            </w:r>
            <w:r w:rsidRPr="00EE4EFB">
              <w:rPr>
                <w:rFonts w:eastAsia="標楷體"/>
                <w:sz w:val="28"/>
                <w:szCs w:val="28"/>
              </w:rPr>
              <w:t>可提供本中心穩定且高效率軟硬體模擬平臺運用於實際操作中的穩定性和可靠性，該平臺準確模擬各種戰術場景，並支援長時間、多飛行器的演訓和測試。</w:t>
            </w:r>
          </w:p>
          <w:p w:rsidR="00626631" w:rsidRPr="00EE4EFB" w:rsidRDefault="00626631" w:rsidP="002779A1">
            <w:pPr>
              <w:pStyle w:val="a0"/>
              <w:widowControl/>
              <w:numPr>
                <w:ilvl w:val="0"/>
                <w:numId w:val="42"/>
              </w:numPr>
              <w:adjustRightInd/>
              <w:spacing w:line="400" w:lineRule="exact"/>
              <w:ind w:leftChars="0"/>
              <w:contextualSpacing/>
              <w:textAlignment w:val="auto"/>
              <w:rPr>
                <w:rFonts w:eastAsia="標楷體"/>
                <w:bCs/>
                <w:sz w:val="28"/>
                <w:szCs w:val="28"/>
              </w:rPr>
            </w:pPr>
            <w:r w:rsidRPr="00EE4EFB">
              <w:rPr>
                <w:rFonts w:eastAsia="標楷體"/>
                <w:bCs/>
                <w:position w:val="4"/>
                <w:sz w:val="28"/>
                <w:szCs w:val="28"/>
              </w:rPr>
              <w:t>最佳化的</w:t>
            </w:r>
            <w:r w:rsidRPr="00EE4EFB">
              <w:rPr>
                <w:rFonts w:eastAsia="標楷體"/>
                <w:bCs/>
                <w:position w:val="4"/>
                <w:sz w:val="28"/>
                <w:szCs w:val="28"/>
              </w:rPr>
              <w:t>AI</w:t>
            </w:r>
            <w:r w:rsidRPr="00EE4EFB">
              <w:rPr>
                <w:rFonts w:eastAsia="標楷體"/>
                <w:bCs/>
                <w:position w:val="4"/>
                <w:sz w:val="28"/>
                <w:szCs w:val="28"/>
              </w:rPr>
              <w:t>演算法和策略</w:t>
            </w:r>
          </w:p>
          <w:p w:rsidR="00626631" w:rsidRPr="00EE4EFB" w:rsidRDefault="00626631" w:rsidP="0019797F">
            <w:pPr>
              <w:pStyle w:val="a0"/>
              <w:widowControl/>
              <w:spacing w:line="400" w:lineRule="exact"/>
              <w:ind w:leftChars="0" w:left="720"/>
              <w:contextualSpacing/>
              <w:rPr>
                <w:rFonts w:eastAsia="標楷體"/>
                <w:bCs/>
                <w:sz w:val="28"/>
                <w:szCs w:val="28"/>
              </w:rPr>
            </w:pPr>
            <w:r w:rsidRPr="00EE4EFB">
              <w:rPr>
                <w:rFonts w:eastAsia="標楷體"/>
                <w:position w:val="4"/>
                <w:sz w:val="28"/>
                <w:szCs w:val="28"/>
              </w:rPr>
              <w:t>本中心之智慧空戰平</w:t>
            </w:r>
            <w:proofErr w:type="gramStart"/>
            <w:r w:rsidRPr="00EE4EFB">
              <w:rPr>
                <w:rFonts w:eastAsia="標楷體"/>
                <w:position w:val="4"/>
                <w:sz w:val="28"/>
                <w:szCs w:val="28"/>
              </w:rPr>
              <w:t>臺</w:t>
            </w:r>
            <w:proofErr w:type="gramEnd"/>
            <w:r w:rsidRPr="00EE4EFB">
              <w:rPr>
                <w:rFonts w:eastAsia="標楷體"/>
                <w:position w:val="4"/>
                <w:sz w:val="28"/>
                <w:szCs w:val="28"/>
              </w:rPr>
              <w:t>透由</w:t>
            </w:r>
            <w:r w:rsidRPr="00EE4EFB">
              <w:rPr>
                <w:rFonts w:eastAsia="標楷體"/>
                <w:position w:val="4"/>
                <w:sz w:val="28"/>
                <w:szCs w:val="28"/>
              </w:rPr>
              <w:t>AI</w:t>
            </w:r>
            <w:r w:rsidRPr="00EE4EFB">
              <w:rPr>
                <w:rFonts w:eastAsia="標楷體"/>
                <w:position w:val="4"/>
                <w:sz w:val="28"/>
                <w:szCs w:val="28"/>
              </w:rPr>
              <w:t>演算法之自我學習和策略最佳化，以適應複雜化之戰術戰法任務，並有效識別敵我行動。</w:t>
            </w:r>
          </w:p>
          <w:p w:rsidR="00626631" w:rsidRPr="00EE4EFB" w:rsidRDefault="00626631" w:rsidP="0019797F">
            <w:pPr>
              <w:snapToGrid w:val="0"/>
              <w:jc w:val="both"/>
              <w:rPr>
                <w:rFonts w:ascii="Times New Roman" w:eastAsia="標楷體" w:hAnsi="Times New Roman" w:cs="Times New Roman"/>
                <w:bCs/>
                <w:position w:val="4"/>
                <w:sz w:val="28"/>
                <w:szCs w:val="28"/>
              </w:rPr>
            </w:pPr>
            <w:r w:rsidRPr="00EE4EFB">
              <w:rPr>
                <w:rFonts w:ascii="Times New Roman" w:eastAsia="標楷體" w:hAnsi="Times New Roman" w:cs="Times New Roman"/>
                <w:bCs/>
                <w:position w:val="4"/>
                <w:sz w:val="28"/>
                <w:szCs w:val="28"/>
              </w:rPr>
              <w:t>四、</w:t>
            </w:r>
            <w:r w:rsidRPr="00EE4EFB">
              <w:rPr>
                <w:rFonts w:ascii="Times New Roman" w:eastAsia="標楷體" w:hAnsi="Times New Roman" w:cs="Times New Roman"/>
                <w:bCs/>
                <w:position w:val="4"/>
                <w:sz w:val="28"/>
                <w:szCs w:val="28"/>
              </w:rPr>
              <w:t xml:space="preserve"> </w:t>
            </w:r>
            <w:r w:rsidRPr="00EE4EFB">
              <w:rPr>
                <w:rFonts w:ascii="Times New Roman" w:eastAsia="標楷體" w:hAnsi="Times New Roman" w:cs="Times New Roman"/>
                <w:bCs/>
                <w:position w:val="4"/>
                <w:sz w:val="28"/>
                <w:szCs w:val="28"/>
              </w:rPr>
              <w:t>標準化的開放式架構和文件</w:t>
            </w:r>
          </w:p>
          <w:p w:rsidR="00626631" w:rsidRPr="00875A34" w:rsidRDefault="00626631" w:rsidP="0019797F">
            <w:pPr>
              <w:pStyle w:val="a0"/>
              <w:widowControl/>
              <w:spacing w:line="400" w:lineRule="exact"/>
              <w:ind w:leftChars="0" w:left="683"/>
              <w:contextualSpacing/>
              <w:rPr>
                <w:rFonts w:eastAsia="標楷體"/>
                <w:color w:val="000000" w:themeColor="text1"/>
                <w:sz w:val="28"/>
                <w:szCs w:val="28"/>
              </w:rPr>
            </w:pPr>
            <w:r w:rsidRPr="00875A34">
              <w:rPr>
                <w:rFonts w:eastAsia="標楷體"/>
                <w:position w:val="4"/>
                <w:sz w:val="28"/>
                <w:szCs w:val="28"/>
              </w:rPr>
              <w:t>本中心將制定一套標準化的開放式空戰軟體架構，促進各軍種之協同作戰和模組化開發，提供的技術文件和範例框架以協助相關單位快速整合應用，促進各學</w:t>
            </w:r>
            <w:proofErr w:type="gramStart"/>
            <w:r w:rsidRPr="00875A34">
              <w:rPr>
                <w:rFonts w:eastAsia="標楷體"/>
                <w:position w:val="4"/>
                <w:sz w:val="28"/>
                <w:szCs w:val="28"/>
              </w:rPr>
              <w:t>研</w:t>
            </w:r>
            <w:proofErr w:type="gramEnd"/>
            <w:r w:rsidRPr="00875A34">
              <w:rPr>
                <w:rFonts w:eastAsia="標楷體"/>
                <w:position w:val="4"/>
                <w:sz w:val="28"/>
                <w:szCs w:val="28"/>
              </w:rPr>
              <w:t>單位長期的協作和技術創新。</w:t>
            </w:r>
          </w:p>
        </w:tc>
      </w:tr>
    </w:tbl>
    <w:p w:rsidR="00626631" w:rsidRPr="00EF6A00" w:rsidRDefault="00626631" w:rsidP="00626631">
      <w:pPr>
        <w:widowControl/>
        <w:rPr>
          <w:rFonts w:ascii="Times New Roman" w:eastAsia="標楷體" w:hAnsi="Times New Roman" w:cs="Times New Roman"/>
          <w:vanish/>
          <w:color w:val="000000" w:themeColor="text1"/>
          <w:sz w:val="32"/>
          <w:szCs w:val="28"/>
        </w:rPr>
      </w:pPr>
    </w:p>
    <w:sectPr w:rsidR="00626631" w:rsidRPr="00EF6A00" w:rsidSect="003F6221">
      <w:headerReference w:type="default" r:id="rId10"/>
      <w:footerReference w:type="default" r:id="rId11"/>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2E3F" w:rsidRDefault="00112E3F" w:rsidP="00626631">
      <w:r>
        <w:separator/>
      </w:r>
    </w:p>
  </w:endnote>
  <w:endnote w:type="continuationSeparator" w:id="0">
    <w:p w:rsidR="00112E3F" w:rsidRDefault="00112E3F" w:rsidP="00626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DFKaiShu-SB-Estd-BF">
    <w:altName w:val="新細明體"/>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6A46" w:rsidRPr="00EF6A00" w:rsidRDefault="00EF6A00" w:rsidP="003F6221">
    <w:pPr>
      <w:pStyle w:val="a6"/>
      <w:jc w:val="center"/>
      <w:rPr>
        <w:rFonts w:ascii="標楷體" w:eastAsia="標楷體" w:hAnsi="標楷體" w:cs="Times New Roman"/>
      </w:rPr>
    </w:pPr>
    <w:r w:rsidRPr="00EF6A00">
      <w:rPr>
        <w:rFonts w:ascii="標楷體" w:eastAsia="標楷體" w:hAnsi="標楷體" w:cs="Times New Roman"/>
      </w:rPr>
      <w:t>第</w:t>
    </w:r>
    <w:r w:rsidRPr="00EF6A00">
      <w:rPr>
        <w:rFonts w:ascii="標楷體" w:eastAsia="標楷體" w:hAnsi="標楷體" w:cs="Times New Roman"/>
        <w:lang w:val="zh-TW"/>
      </w:rPr>
      <w:t xml:space="preserve"> </w:t>
    </w:r>
    <w:r w:rsidRPr="00EF6A00">
      <w:rPr>
        <w:rFonts w:ascii="標楷體" w:eastAsia="標楷體" w:hAnsi="標楷體" w:cs="Times New Roman"/>
        <w:bCs/>
      </w:rPr>
      <w:fldChar w:fldCharType="begin"/>
    </w:r>
    <w:r w:rsidRPr="00EF6A00">
      <w:rPr>
        <w:rFonts w:ascii="標楷體" w:eastAsia="標楷體" w:hAnsi="標楷體" w:cs="Times New Roman"/>
        <w:bCs/>
      </w:rPr>
      <w:instrText>PAGE  \* Arabic  \* MERGEFORMAT</w:instrText>
    </w:r>
    <w:r w:rsidRPr="00EF6A00">
      <w:rPr>
        <w:rFonts w:ascii="標楷體" w:eastAsia="標楷體" w:hAnsi="標楷體" w:cs="Times New Roman"/>
        <w:bCs/>
      </w:rPr>
      <w:fldChar w:fldCharType="separate"/>
    </w:r>
    <w:r w:rsidR="006F0C26" w:rsidRPr="006F0C26">
      <w:rPr>
        <w:rFonts w:ascii="標楷體" w:eastAsia="標楷體" w:hAnsi="標楷體" w:cs="Times New Roman"/>
        <w:bCs/>
        <w:noProof/>
        <w:lang w:val="zh-TW"/>
      </w:rPr>
      <w:t>1</w:t>
    </w:r>
    <w:r w:rsidRPr="00EF6A00">
      <w:rPr>
        <w:rFonts w:ascii="標楷體" w:eastAsia="標楷體" w:hAnsi="標楷體" w:cs="Times New Roman"/>
        <w:bCs/>
      </w:rPr>
      <w:fldChar w:fldCharType="end"/>
    </w:r>
    <w:r w:rsidRPr="00EF6A00">
      <w:rPr>
        <w:rFonts w:ascii="標楷體" w:eastAsia="標楷體" w:hAnsi="標楷體" w:cs="Times New Roman"/>
      </w:rPr>
      <w:t>頁，共</w:t>
    </w:r>
    <w:r w:rsidRPr="00EF6A00">
      <w:rPr>
        <w:rFonts w:ascii="標楷體" w:eastAsia="標楷體" w:hAnsi="標楷體" w:cs="Times New Roman"/>
        <w:lang w:val="zh-TW"/>
      </w:rPr>
      <w:t xml:space="preserve"> </w:t>
    </w:r>
    <w:r w:rsidRPr="00EF6A00">
      <w:rPr>
        <w:rFonts w:ascii="標楷體" w:eastAsia="標楷體" w:hAnsi="標楷體" w:cs="Times New Roman"/>
        <w:bCs/>
      </w:rPr>
      <w:fldChar w:fldCharType="begin"/>
    </w:r>
    <w:r w:rsidRPr="00EF6A00">
      <w:rPr>
        <w:rFonts w:ascii="標楷體" w:eastAsia="標楷體" w:hAnsi="標楷體" w:cs="Times New Roman"/>
        <w:bCs/>
      </w:rPr>
      <w:instrText>NUMPAGES  \* Arabic  \* MERGEFORMAT</w:instrText>
    </w:r>
    <w:r w:rsidRPr="00EF6A00">
      <w:rPr>
        <w:rFonts w:ascii="標楷體" w:eastAsia="標楷體" w:hAnsi="標楷體" w:cs="Times New Roman"/>
        <w:bCs/>
      </w:rPr>
      <w:fldChar w:fldCharType="separate"/>
    </w:r>
    <w:r w:rsidR="006F0C26" w:rsidRPr="006F0C26">
      <w:rPr>
        <w:rFonts w:ascii="標楷體" w:eastAsia="標楷體" w:hAnsi="標楷體" w:cs="Times New Roman"/>
        <w:bCs/>
        <w:noProof/>
        <w:lang w:val="zh-TW"/>
      </w:rPr>
      <w:t>7</w:t>
    </w:r>
    <w:r w:rsidRPr="00EF6A00">
      <w:rPr>
        <w:rFonts w:ascii="標楷體" w:eastAsia="標楷體" w:hAnsi="標楷體" w:cs="Times New Roman"/>
        <w:bCs/>
      </w:rPr>
      <w:fldChar w:fldCharType="end"/>
    </w:r>
    <w:r w:rsidRPr="00EF6A00">
      <w:rPr>
        <w:rFonts w:ascii="標楷體" w:eastAsia="標楷體" w:hAnsi="標楷體" w:cs="Times New Roman" w:hint="eastAsia"/>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2E3F" w:rsidRDefault="00112E3F" w:rsidP="00626631">
      <w:r>
        <w:separator/>
      </w:r>
    </w:p>
  </w:footnote>
  <w:footnote w:type="continuationSeparator" w:id="0">
    <w:p w:rsidR="00112E3F" w:rsidRDefault="00112E3F" w:rsidP="00626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EFB" w:rsidRPr="00EF6A00" w:rsidRDefault="00EF6A00" w:rsidP="00EF6A00">
    <w:pPr>
      <w:pStyle w:val="a4"/>
      <w:jc w:val="center"/>
      <w:rPr>
        <w:rFonts w:ascii="標楷體" w:eastAsia="標楷體" w:hAnsi="標楷體"/>
      </w:rPr>
    </w:pPr>
    <w:r w:rsidRPr="00EF6A00">
      <w:rPr>
        <w:rFonts w:ascii="標楷體" w:eastAsia="標楷體" w:hAnsi="標楷體" w:hint="eastAsia"/>
      </w:rPr>
      <w:t>無(本件屬一般公務資訊)</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C24E8"/>
    <w:multiLevelType w:val="hybridMultilevel"/>
    <w:tmpl w:val="4F0AC760"/>
    <w:lvl w:ilvl="0" w:tplc="2F3A2744">
      <w:start w:val="1"/>
      <w:numFmt w:val="taiwaneseCountingThousand"/>
      <w:lvlText w:val="%1、"/>
      <w:lvlJc w:val="left"/>
      <w:pPr>
        <w:ind w:left="552" w:hanging="552"/>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6CF6D5F"/>
    <w:multiLevelType w:val="multilevel"/>
    <w:tmpl w:val="06CF6D5F"/>
    <w:lvl w:ilvl="0">
      <w:start w:val="1"/>
      <w:numFmt w:val="decimal"/>
      <w:lvlText w:val="%1."/>
      <w:lvlJc w:val="left"/>
      <w:pPr>
        <w:ind w:left="480" w:hanging="480"/>
      </w:pPr>
      <w:rPr>
        <w:rFonts w:ascii="Times New Roman" w:hAnsi="Times New Roman" w:cs="Times New Roma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831641C"/>
    <w:multiLevelType w:val="multilevel"/>
    <w:tmpl w:val="D466D796"/>
    <w:styleLink w:val="1"/>
    <w:lvl w:ilvl="0">
      <w:start w:val="1"/>
      <w:numFmt w:val="taiwaneseCountingThousand"/>
      <w:suff w:val="nothing"/>
      <w:lvlText w:val="%1、"/>
      <w:lvlJc w:val="left"/>
      <w:pPr>
        <w:ind w:left="454" w:hanging="454"/>
      </w:pPr>
      <w:rPr>
        <w:rFonts w:hint="default"/>
        <w:strike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0B097A65"/>
    <w:multiLevelType w:val="hybridMultilevel"/>
    <w:tmpl w:val="5420CE34"/>
    <w:lvl w:ilvl="0" w:tplc="668C683C">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C926923"/>
    <w:multiLevelType w:val="hybridMultilevel"/>
    <w:tmpl w:val="E196D5B2"/>
    <w:lvl w:ilvl="0" w:tplc="8E142C4C">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187871"/>
    <w:multiLevelType w:val="hybridMultilevel"/>
    <w:tmpl w:val="68D07960"/>
    <w:lvl w:ilvl="0" w:tplc="5DBC88E0">
      <w:start w:val="2"/>
      <w:numFmt w:val="taiwaneseCountingThousand"/>
      <w:lvlText w:val="（%1）"/>
      <w:lvlJc w:val="left"/>
      <w:pPr>
        <w:ind w:left="885" w:hanging="88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FBA16B1"/>
    <w:multiLevelType w:val="hybridMultilevel"/>
    <w:tmpl w:val="29F4D7AE"/>
    <w:lvl w:ilvl="0" w:tplc="A82C4FF4">
      <w:start w:val="1"/>
      <w:numFmt w:val="taiwaneseCountingThousand"/>
      <w:lvlText w:val="%1、"/>
      <w:lvlJc w:val="left"/>
      <w:pPr>
        <w:ind w:left="720" w:hanging="720"/>
      </w:pPr>
      <w:rPr>
        <w:rFonts w:hint="default"/>
        <w:color w:val="auto"/>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1301241"/>
    <w:multiLevelType w:val="hybridMultilevel"/>
    <w:tmpl w:val="59380D22"/>
    <w:lvl w:ilvl="0" w:tplc="915267C4">
      <w:start w:val="1"/>
      <w:numFmt w:val="taiwaneseCountingThousand"/>
      <w:lvlText w:val="%1、"/>
      <w:lvlJc w:val="left"/>
      <w:pPr>
        <w:ind w:left="720" w:hanging="720"/>
      </w:pPr>
      <w:rPr>
        <w:rFonts w:ascii="Times New Roman" w:hAnsi="Times New Roman"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2BD083A"/>
    <w:multiLevelType w:val="multilevel"/>
    <w:tmpl w:val="06CF6D5F"/>
    <w:lvl w:ilvl="0">
      <w:start w:val="1"/>
      <w:numFmt w:val="decimal"/>
      <w:lvlText w:val="%1."/>
      <w:lvlJc w:val="left"/>
      <w:pPr>
        <w:ind w:left="480" w:hanging="480"/>
      </w:pPr>
      <w:rPr>
        <w:rFonts w:ascii="Times New Roman" w:hAnsi="Times New Roman" w:cs="Times New Roma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13DD4468"/>
    <w:multiLevelType w:val="multilevel"/>
    <w:tmpl w:val="13DD4468"/>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14CF02A8"/>
    <w:multiLevelType w:val="hybridMultilevel"/>
    <w:tmpl w:val="4F0AC760"/>
    <w:lvl w:ilvl="0" w:tplc="2F3A2744">
      <w:start w:val="1"/>
      <w:numFmt w:val="taiwaneseCountingThousand"/>
      <w:lvlText w:val="%1、"/>
      <w:lvlJc w:val="left"/>
      <w:pPr>
        <w:ind w:left="552" w:hanging="552"/>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A781235"/>
    <w:multiLevelType w:val="hybridMultilevel"/>
    <w:tmpl w:val="5420CE34"/>
    <w:lvl w:ilvl="0" w:tplc="668C683C">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CD54C87"/>
    <w:multiLevelType w:val="hybridMultilevel"/>
    <w:tmpl w:val="71146562"/>
    <w:lvl w:ilvl="0" w:tplc="E7CE699A">
      <w:start w:val="1"/>
      <w:numFmt w:val="decimal"/>
      <w:lvlText w:val="%1."/>
      <w:lvlJc w:val="left"/>
      <w:pPr>
        <w:ind w:left="960" w:hanging="480"/>
      </w:pPr>
      <w:rPr>
        <w:rFonts w:hint="eastAsia"/>
        <w:color w:val="000000" w:themeColor="text1"/>
        <w:sz w:val="24"/>
        <w:szCs w:val="24"/>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1D0336F0"/>
    <w:multiLevelType w:val="hybridMultilevel"/>
    <w:tmpl w:val="F2A0A6AC"/>
    <w:lvl w:ilvl="0" w:tplc="42FE7108">
      <w:start w:val="1"/>
      <w:numFmt w:val="decimal"/>
      <w:lvlText w:val="%1."/>
      <w:lvlJc w:val="left"/>
      <w:pPr>
        <w:ind w:left="480" w:hanging="480"/>
      </w:pPr>
      <w:rPr>
        <w:rFonts w:hint="eastAsia"/>
      </w:rPr>
    </w:lvl>
    <w:lvl w:ilvl="1" w:tplc="42FE7108">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1962CAA"/>
    <w:multiLevelType w:val="hybridMultilevel"/>
    <w:tmpl w:val="0F5EDFB8"/>
    <w:lvl w:ilvl="0" w:tplc="FFFFFFFF">
      <w:start w:val="1"/>
      <w:numFmt w:val="taiwaneseCountingThousand"/>
      <w:suff w:val="nothing"/>
      <w:lvlText w:val="%1、"/>
      <w:lvlJc w:val="left"/>
      <w:pPr>
        <w:ind w:left="766" w:hanging="480"/>
      </w:pPr>
      <w:rPr>
        <w:rFonts w:hint="eastAsia"/>
      </w:rPr>
    </w:lvl>
    <w:lvl w:ilvl="1" w:tplc="FFFFFFFF" w:tentative="1">
      <w:start w:val="1"/>
      <w:numFmt w:val="ideographTraditional"/>
      <w:lvlText w:val="%2、"/>
      <w:lvlJc w:val="left"/>
      <w:pPr>
        <w:ind w:left="1246" w:hanging="480"/>
      </w:pPr>
    </w:lvl>
    <w:lvl w:ilvl="2" w:tplc="FFFFFFFF" w:tentative="1">
      <w:start w:val="1"/>
      <w:numFmt w:val="lowerRoman"/>
      <w:lvlText w:val="%3."/>
      <w:lvlJc w:val="right"/>
      <w:pPr>
        <w:ind w:left="1726" w:hanging="480"/>
      </w:pPr>
    </w:lvl>
    <w:lvl w:ilvl="3" w:tplc="FFFFFFFF" w:tentative="1">
      <w:start w:val="1"/>
      <w:numFmt w:val="decimal"/>
      <w:lvlText w:val="%4."/>
      <w:lvlJc w:val="left"/>
      <w:pPr>
        <w:ind w:left="2206" w:hanging="480"/>
      </w:pPr>
    </w:lvl>
    <w:lvl w:ilvl="4" w:tplc="FFFFFFFF" w:tentative="1">
      <w:start w:val="1"/>
      <w:numFmt w:val="ideographTraditional"/>
      <w:lvlText w:val="%5、"/>
      <w:lvlJc w:val="left"/>
      <w:pPr>
        <w:ind w:left="2686" w:hanging="480"/>
      </w:pPr>
    </w:lvl>
    <w:lvl w:ilvl="5" w:tplc="FFFFFFFF" w:tentative="1">
      <w:start w:val="1"/>
      <w:numFmt w:val="lowerRoman"/>
      <w:lvlText w:val="%6."/>
      <w:lvlJc w:val="right"/>
      <w:pPr>
        <w:ind w:left="3166" w:hanging="480"/>
      </w:pPr>
    </w:lvl>
    <w:lvl w:ilvl="6" w:tplc="FFFFFFFF" w:tentative="1">
      <w:start w:val="1"/>
      <w:numFmt w:val="decimal"/>
      <w:lvlText w:val="%7."/>
      <w:lvlJc w:val="left"/>
      <w:pPr>
        <w:ind w:left="3646" w:hanging="480"/>
      </w:pPr>
    </w:lvl>
    <w:lvl w:ilvl="7" w:tplc="FFFFFFFF" w:tentative="1">
      <w:start w:val="1"/>
      <w:numFmt w:val="ideographTraditional"/>
      <w:lvlText w:val="%8、"/>
      <w:lvlJc w:val="left"/>
      <w:pPr>
        <w:ind w:left="4126" w:hanging="480"/>
      </w:pPr>
    </w:lvl>
    <w:lvl w:ilvl="8" w:tplc="FFFFFFFF" w:tentative="1">
      <w:start w:val="1"/>
      <w:numFmt w:val="lowerRoman"/>
      <w:lvlText w:val="%9."/>
      <w:lvlJc w:val="right"/>
      <w:pPr>
        <w:ind w:left="4606" w:hanging="480"/>
      </w:pPr>
    </w:lvl>
  </w:abstractNum>
  <w:abstractNum w:abstractNumId="15" w15:restartNumberingAfterBreak="0">
    <w:nsid w:val="236230A1"/>
    <w:multiLevelType w:val="hybridMultilevel"/>
    <w:tmpl w:val="E1F2BBE0"/>
    <w:lvl w:ilvl="0" w:tplc="07AC972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5B30C1C"/>
    <w:multiLevelType w:val="hybridMultilevel"/>
    <w:tmpl w:val="C456A8BE"/>
    <w:lvl w:ilvl="0" w:tplc="831EA7E0">
      <w:start w:val="1"/>
      <w:numFmt w:val="taiwaneseCountingThousand"/>
      <w:lvlText w:val="%1、"/>
      <w:lvlJc w:val="left"/>
      <w:pPr>
        <w:ind w:left="720" w:hanging="72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B6213BF"/>
    <w:multiLevelType w:val="hybridMultilevel"/>
    <w:tmpl w:val="D466D796"/>
    <w:lvl w:ilvl="0" w:tplc="248ED720">
      <w:start w:val="1"/>
      <w:numFmt w:val="taiwaneseCountingThousand"/>
      <w:suff w:val="nothing"/>
      <w:lvlText w:val="%1、"/>
      <w:lvlJc w:val="left"/>
      <w:pPr>
        <w:ind w:left="454" w:hanging="454"/>
      </w:pPr>
      <w:rPr>
        <w:rFonts w:hint="default"/>
        <w:strike w:val="0"/>
        <w:sz w:val="28"/>
        <w:szCs w:val="28"/>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C2968DE"/>
    <w:multiLevelType w:val="hybridMultilevel"/>
    <w:tmpl w:val="0F5EDFB8"/>
    <w:lvl w:ilvl="0" w:tplc="FFFFFFFF">
      <w:start w:val="1"/>
      <w:numFmt w:val="taiwaneseCountingThousand"/>
      <w:suff w:val="nothing"/>
      <w:lvlText w:val="%1、"/>
      <w:lvlJc w:val="left"/>
      <w:pPr>
        <w:ind w:left="766" w:hanging="480"/>
      </w:pPr>
      <w:rPr>
        <w:rFonts w:hint="eastAsia"/>
      </w:rPr>
    </w:lvl>
    <w:lvl w:ilvl="1" w:tplc="FFFFFFFF" w:tentative="1">
      <w:start w:val="1"/>
      <w:numFmt w:val="ideographTraditional"/>
      <w:lvlText w:val="%2、"/>
      <w:lvlJc w:val="left"/>
      <w:pPr>
        <w:ind w:left="1246" w:hanging="480"/>
      </w:pPr>
    </w:lvl>
    <w:lvl w:ilvl="2" w:tplc="FFFFFFFF" w:tentative="1">
      <w:start w:val="1"/>
      <w:numFmt w:val="lowerRoman"/>
      <w:lvlText w:val="%3."/>
      <w:lvlJc w:val="right"/>
      <w:pPr>
        <w:ind w:left="1726" w:hanging="480"/>
      </w:pPr>
    </w:lvl>
    <w:lvl w:ilvl="3" w:tplc="FFFFFFFF" w:tentative="1">
      <w:start w:val="1"/>
      <w:numFmt w:val="decimal"/>
      <w:lvlText w:val="%4."/>
      <w:lvlJc w:val="left"/>
      <w:pPr>
        <w:ind w:left="2206" w:hanging="480"/>
      </w:pPr>
    </w:lvl>
    <w:lvl w:ilvl="4" w:tplc="FFFFFFFF" w:tentative="1">
      <w:start w:val="1"/>
      <w:numFmt w:val="ideographTraditional"/>
      <w:lvlText w:val="%5、"/>
      <w:lvlJc w:val="left"/>
      <w:pPr>
        <w:ind w:left="2686" w:hanging="480"/>
      </w:pPr>
    </w:lvl>
    <w:lvl w:ilvl="5" w:tplc="FFFFFFFF" w:tentative="1">
      <w:start w:val="1"/>
      <w:numFmt w:val="lowerRoman"/>
      <w:lvlText w:val="%6."/>
      <w:lvlJc w:val="right"/>
      <w:pPr>
        <w:ind w:left="3166" w:hanging="480"/>
      </w:pPr>
    </w:lvl>
    <w:lvl w:ilvl="6" w:tplc="FFFFFFFF" w:tentative="1">
      <w:start w:val="1"/>
      <w:numFmt w:val="decimal"/>
      <w:lvlText w:val="%7."/>
      <w:lvlJc w:val="left"/>
      <w:pPr>
        <w:ind w:left="3646" w:hanging="480"/>
      </w:pPr>
    </w:lvl>
    <w:lvl w:ilvl="7" w:tplc="FFFFFFFF" w:tentative="1">
      <w:start w:val="1"/>
      <w:numFmt w:val="ideographTraditional"/>
      <w:lvlText w:val="%8、"/>
      <w:lvlJc w:val="left"/>
      <w:pPr>
        <w:ind w:left="4126" w:hanging="480"/>
      </w:pPr>
    </w:lvl>
    <w:lvl w:ilvl="8" w:tplc="FFFFFFFF" w:tentative="1">
      <w:start w:val="1"/>
      <w:numFmt w:val="lowerRoman"/>
      <w:lvlText w:val="%9."/>
      <w:lvlJc w:val="right"/>
      <w:pPr>
        <w:ind w:left="4606" w:hanging="480"/>
      </w:pPr>
    </w:lvl>
  </w:abstractNum>
  <w:abstractNum w:abstractNumId="19" w15:restartNumberingAfterBreak="0">
    <w:nsid w:val="2ED97184"/>
    <w:multiLevelType w:val="hybridMultilevel"/>
    <w:tmpl w:val="2B56DC44"/>
    <w:lvl w:ilvl="0" w:tplc="2A041EDC">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0927F66"/>
    <w:multiLevelType w:val="hybridMultilevel"/>
    <w:tmpl w:val="5420CE34"/>
    <w:lvl w:ilvl="0" w:tplc="668C683C">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0EC02BD"/>
    <w:multiLevelType w:val="hybridMultilevel"/>
    <w:tmpl w:val="45DA19A2"/>
    <w:lvl w:ilvl="0" w:tplc="89A8804C">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3AA2D9F"/>
    <w:multiLevelType w:val="multilevel"/>
    <w:tmpl w:val="33AA2D9F"/>
    <w:lvl w:ilvl="0">
      <w:start w:val="1"/>
      <w:numFmt w:val="decimal"/>
      <w:lvlText w:val="%1."/>
      <w:lvlJc w:val="left"/>
      <w:pPr>
        <w:ind w:left="480" w:hanging="480"/>
      </w:pPr>
      <w:rPr>
        <w:rFonts w:ascii="Times New Roman" w:hAnsi="Times New Roman" w:cs="Times New Roma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3" w15:restartNumberingAfterBreak="0">
    <w:nsid w:val="3BB30313"/>
    <w:multiLevelType w:val="hybridMultilevel"/>
    <w:tmpl w:val="125A88EE"/>
    <w:lvl w:ilvl="0" w:tplc="33C8FC6A">
      <w:start w:val="1"/>
      <w:numFmt w:val="taiwaneseCountingThousand"/>
      <w:suff w:val="nothing"/>
      <w:lvlText w:val="%1、"/>
      <w:lvlJc w:val="left"/>
      <w:pPr>
        <w:ind w:left="360" w:hanging="360"/>
      </w:pPr>
      <w:rPr>
        <w:rFonts w:ascii="Times New Roman" w:eastAsia="標楷體" w:hAnsi="標楷體" w:cs="Times New Roman" w:hint="eastAsia"/>
      </w:rPr>
    </w:lvl>
    <w:lvl w:ilvl="1" w:tplc="0E6EE482">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DE95211"/>
    <w:multiLevelType w:val="hybridMultilevel"/>
    <w:tmpl w:val="1E32CAB0"/>
    <w:lvl w:ilvl="0" w:tplc="4B209BCC">
      <w:start w:val="1"/>
      <w:numFmt w:val="lowerLetter"/>
      <w:lvlText w:val="%1."/>
      <w:lvlJc w:val="left"/>
      <w:pPr>
        <w:ind w:left="72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72803EC"/>
    <w:multiLevelType w:val="hybridMultilevel"/>
    <w:tmpl w:val="35C6792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B250127"/>
    <w:multiLevelType w:val="hybridMultilevel"/>
    <w:tmpl w:val="EDD0D0CA"/>
    <w:lvl w:ilvl="0" w:tplc="248ED720">
      <w:start w:val="1"/>
      <w:numFmt w:val="taiwaneseCountingThousand"/>
      <w:suff w:val="nothing"/>
      <w:lvlText w:val="%1、"/>
      <w:lvlJc w:val="left"/>
      <w:pPr>
        <w:ind w:left="454" w:hanging="454"/>
      </w:pPr>
      <w:rPr>
        <w:rFonts w:hint="default"/>
        <w:strike w:val="0"/>
        <w:sz w:val="28"/>
        <w:szCs w:val="28"/>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C4B1BD0"/>
    <w:multiLevelType w:val="hybridMultilevel"/>
    <w:tmpl w:val="5420CE34"/>
    <w:lvl w:ilvl="0" w:tplc="668C683C">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6FB29E1"/>
    <w:multiLevelType w:val="hybridMultilevel"/>
    <w:tmpl w:val="A3E4D806"/>
    <w:lvl w:ilvl="0" w:tplc="0FBCEA1E">
      <w:start w:val="1"/>
      <w:numFmt w:val="decimal"/>
      <w:pStyle w:val="2"/>
      <w:suff w:val="space"/>
      <w:lvlText w:val="%1、"/>
      <w:lvlJc w:val="left"/>
      <w:pPr>
        <w:ind w:left="510" w:hanging="51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8C26014"/>
    <w:multiLevelType w:val="hybridMultilevel"/>
    <w:tmpl w:val="F10C0CE0"/>
    <w:lvl w:ilvl="0" w:tplc="57DE64E6">
      <w:start w:val="1"/>
      <w:numFmt w:val="taiwaneseCountingThousand"/>
      <w:lvlText w:val="（%1）"/>
      <w:lvlJc w:val="left"/>
      <w:pPr>
        <w:ind w:left="805" w:hanging="885"/>
      </w:pPr>
      <w:rPr>
        <w:rFonts w:hint="default"/>
        <w:b w:val="0"/>
      </w:rPr>
    </w:lvl>
    <w:lvl w:ilvl="1" w:tplc="04090019" w:tentative="1">
      <w:start w:val="1"/>
      <w:numFmt w:val="ideographTraditional"/>
      <w:lvlText w:val="%2、"/>
      <w:lvlJc w:val="left"/>
      <w:pPr>
        <w:ind w:left="880" w:hanging="480"/>
      </w:pPr>
    </w:lvl>
    <w:lvl w:ilvl="2" w:tplc="0409001B" w:tentative="1">
      <w:start w:val="1"/>
      <w:numFmt w:val="lowerRoman"/>
      <w:lvlText w:val="%3."/>
      <w:lvlJc w:val="right"/>
      <w:pPr>
        <w:ind w:left="1360" w:hanging="480"/>
      </w:pPr>
    </w:lvl>
    <w:lvl w:ilvl="3" w:tplc="0409000F" w:tentative="1">
      <w:start w:val="1"/>
      <w:numFmt w:val="decimal"/>
      <w:lvlText w:val="%4."/>
      <w:lvlJc w:val="left"/>
      <w:pPr>
        <w:ind w:left="1840" w:hanging="480"/>
      </w:pPr>
    </w:lvl>
    <w:lvl w:ilvl="4" w:tplc="04090019" w:tentative="1">
      <w:start w:val="1"/>
      <w:numFmt w:val="ideographTraditional"/>
      <w:lvlText w:val="%5、"/>
      <w:lvlJc w:val="left"/>
      <w:pPr>
        <w:ind w:left="2320" w:hanging="480"/>
      </w:pPr>
    </w:lvl>
    <w:lvl w:ilvl="5" w:tplc="0409001B" w:tentative="1">
      <w:start w:val="1"/>
      <w:numFmt w:val="lowerRoman"/>
      <w:lvlText w:val="%6."/>
      <w:lvlJc w:val="right"/>
      <w:pPr>
        <w:ind w:left="2800" w:hanging="480"/>
      </w:pPr>
    </w:lvl>
    <w:lvl w:ilvl="6" w:tplc="0409000F" w:tentative="1">
      <w:start w:val="1"/>
      <w:numFmt w:val="decimal"/>
      <w:lvlText w:val="%7."/>
      <w:lvlJc w:val="left"/>
      <w:pPr>
        <w:ind w:left="3280" w:hanging="480"/>
      </w:pPr>
    </w:lvl>
    <w:lvl w:ilvl="7" w:tplc="04090019" w:tentative="1">
      <w:start w:val="1"/>
      <w:numFmt w:val="ideographTraditional"/>
      <w:lvlText w:val="%8、"/>
      <w:lvlJc w:val="left"/>
      <w:pPr>
        <w:ind w:left="3760" w:hanging="480"/>
      </w:pPr>
    </w:lvl>
    <w:lvl w:ilvl="8" w:tplc="0409001B" w:tentative="1">
      <w:start w:val="1"/>
      <w:numFmt w:val="lowerRoman"/>
      <w:lvlText w:val="%9."/>
      <w:lvlJc w:val="right"/>
      <w:pPr>
        <w:ind w:left="4240" w:hanging="480"/>
      </w:pPr>
    </w:lvl>
  </w:abstractNum>
  <w:abstractNum w:abstractNumId="30" w15:restartNumberingAfterBreak="0">
    <w:nsid w:val="59777A97"/>
    <w:multiLevelType w:val="hybridMultilevel"/>
    <w:tmpl w:val="29F4D7AE"/>
    <w:lvl w:ilvl="0" w:tplc="A82C4FF4">
      <w:start w:val="1"/>
      <w:numFmt w:val="taiwaneseCountingThousand"/>
      <w:lvlText w:val="%1、"/>
      <w:lvlJc w:val="left"/>
      <w:pPr>
        <w:ind w:left="720" w:hanging="720"/>
      </w:pPr>
      <w:rPr>
        <w:rFonts w:hint="default"/>
        <w:color w:val="auto"/>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B714B07"/>
    <w:multiLevelType w:val="multilevel"/>
    <w:tmpl w:val="33AA2D9F"/>
    <w:lvl w:ilvl="0">
      <w:start w:val="1"/>
      <w:numFmt w:val="decimal"/>
      <w:lvlText w:val="%1."/>
      <w:lvlJc w:val="left"/>
      <w:pPr>
        <w:ind w:left="480" w:hanging="480"/>
      </w:pPr>
      <w:rPr>
        <w:rFonts w:ascii="Times New Roman" w:hAnsi="Times New Roman" w:cs="Times New Roma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2" w15:restartNumberingAfterBreak="0">
    <w:nsid w:val="5D596505"/>
    <w:multiLevelType w:val="hybridMultilevel"/>
    <w:tmpl w:val="EA34779A"/>
    <w:lvl w:ilvl="0" w:tplc="3C5AA5A2">
      <w:start w:val="2"/>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FD000BB"/>
    <w:multiLevelType w:val="multilevel"/>
    <w:tmpl w:val="5FD000BB"/>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4" w15:restartNumberingAfterBreak="0">
    <w:nsid w:val="60A3202F"/>
    <w:multiLevelType w:val="hybridMultilevel"/>
    <w:tmpl w:val="EB84CBE6"/>
    <w:lvl w:ilvl="0" w:tplc="BAAE5CAE">
      <w:start w:val="1"/>
      <w:numFmt w:val="taiwaneseCountingThousand"/>
      <w:suff w:val="nothing"/>
      <w:lvlText w:val="%1、"/>
      <w:lvlJc w:val="left"/>
      <w:pPr>
        <w:ind w:left="585" w:hanging="585"/>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3435214"/>
    <w:multiLevelType w:val="hybridMultilevel"/>
    <w:tmpl w:val="1E32CAB0"/>
    <w:lvl w:ilvl="0" w:tplc="4B209BCC">
      <w:start w:val="1"/>
      <w:numFmt w:val="lowerLetter"/>
      <w:lvlText w:val="%1."/>
      <w:lvlJc w:val="left"/>
      <w:pPr>
        <w:ind w:left="72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61574BB"/>
    <w:multiLevelType w:val="hybridMultilevel"/>
    <w:tmpl w:val="C4464066"/>
    <w:lvl w:ilvl="0" w:tplc="6C3E15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8A846D0"/>
    <w:multiLevelType w:val="hybridMultilevel"/>
    <w:tmpl w:val="66E017D4"/>
    <w:lvl w:ilvl="0" w:tplc="04090015">
      <w:start w:val="1"/>
      <w:numFmt w:val="taiwaneseCountingThousand"/>
      <w:lvlText w:val="%1、"/>
      <w:lvlJc w:val="left"/>
      <w:pPr>
        <w:ind w:left="766" w:hanging="480"/>
      </w:p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38" w15:restartNumberingAfterBreak="0">
    <w:nsid w:val="6F5435A5"/>
    <w:multiLevelType w:val="hybridMultilevel"/>
    <w:tmpl w:val="1E32CAB0"/>
    <w:lvl w:ilvl="0" w:tplc="4B209BCC">
      <w:start w:val="1"/>
      <w:numFmt w:val="lowerLetter"/>
      <w:lvlText w:val="%1."/>
      <w:lvlJc w:val="left"/>
      <w:pPr>
        <w:ind w:left="72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1F75A95"/>
    <w:multiLevelType w:val="hybridMultilevel"/>
    <w:tmpl w:val="E196D5B2"/>
    <w:lvl w:ilvl="0" w:tplc="8E142C4C">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C4536E4"/>
    <w:multiLevelType w:val="hybridMultilevel"/>
    <w:tmpl w:val="25164192"/>
    <w:lvl w:ilvl="0" w:tplc="0B94824A">
      <w:start w:val="4"/>
      <w:numFmt w:val="taiwaneseCountingThousand"/>
      <w:suff w:val="nothing"/>
      <w:lvlText w:val="%1、"/>
      <w:lvlJc w:val="left"/>
      <w:pPr>
        <w:ind w:left="360" w:hanging="360"/>
      </w:pPr>
      <w:rPr>
        <w:rFonts w:ascii="Times New Roman" w:eastAsia="標楷體" w:hAnsi="標楷體" w:cs="Times New Roman"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8"/>
  </w:num>
  <w:num w:numId="2">
    <w:abstractNumId w:val="2"/>
  </w:num>
  <w:num w:numId="3">
    <w:abstractNumId w:val="34"/>
  </w:num>
  <w:num w:numId="4">
    <w:abstractNumId w:val="17"/>
    <w:lvlOverride w:ilvl="0">
      <w:startOverride w:val="1"/>
    </w:lvlOverride>
  </w:num>
  <w:num w:numId="5">
    <w:abstractNumId w:val="25"/>
  </w:num>
  <w:num w:numId="6">
    <w:abstractNumId w:val="1"/>
  </w:num>
  <w:num w:numId="7">
    <w:abstractNumId w:val="22"/>
  </w:num>
  <w:num w:numId="8">
    <w:abstractNumId w:val="24"/>
  </w:num>
  <w:num w:numId="9">
    <w:abstractNumId w:val="33"/>
  </w:num>
  <w:num w:numId="10">
    <w:abstractNumId w:val="9"/>
  </w:num>
  <w:num w:numId="11">
    <w:abstractNumId w:val="31"/>
  </w:num>
  <w:num w:numId="12">
    <w:abstractNumId w:val="8"/>
  </w:num>
  <w:num w:numId="13">
    <w:abstractNumId w:val="39"/>
  </w:num>
  <w:num w:numId="14">
    <w:abstractNumId w:val="3"/>
  </w:num>
  <w:num w:numId="15">
    <w:abstractNumId w:val="11"/>
  </w:num>
  <w:num w:numId="16">
    <w:abstractNumId w:val="4"/>
  </w:num>
  <w:num w:numId="17">
    <w:abstractNumId w:val="20"/>
  </w:num>
  <w:num w:numId="18">
    <w:abstractNumId w:val="27"/>
  </w:num>
  <w:num w:numId="19">
    <w:abstractNumId w:val="6"/>
  </w:num>
  <w:num w:numId="20">
    <w:abstractNumId w:val="37"/>
  </w:num>
  <w:num w:numId="21">
    <w:abstractNumId w:val="23"/>
  </w:num>
  <w:num w:numId="22">
    <w:abstractNumId w:val="23"/>
    <w:lvlOverride w:ilvl="0">
      <w:lvl w:ilvl="0" w:tplc="33C8FC6A">
        <w:start w:val="1"/>
        <w:numFmt w:val="taiwaneseCountingThousand"/>
        <w:suff w:val="nothing"/>
        <w:lvlText w:val="%1、"/>
        <w:lvlJc w:val="left"/>
        <w:pPr>
          <w:ind w:left="360" w:hanging="360"/>
        </w:pPr>
        <w:rPr>
          <w:rFonts w:ascii="Times New Roman" w:eastAsia="標楷體" w:hAnsi="標楷體" w:cs="Times New Roman" w:hint="eastAsia"/>
        </w:rPr>
      </w:lvl>
    </w:lvlOverride>
    <w:lvlOverride w:ilvl="1">
      <w:lvl w:ilvl="1" w:tplc="0E6EE482"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23">
    <w:abstractNumId w:val="10"/>
  </w:num>
  <w:num w:numId="24">
    <w:abstractNumId w:val="7"/>
  </w:num>
  <w:num w:numId="25">
    <w:abstractNumId w:val="21"/>
  </w:num>
  <w:num w:numId="26">
    <w:abstractNumId w:val="36"/>
  </w:num>
  <w:num w:numId="27">
    <w:abstractNumId w:val="13"/>
  </w:num>
  <w:num w:numId="28">
    <w:abstractNumId w:val="12"/>
  </w:num>
  <w:num w:numId="29">
    <w:abstractNumId w:val="38"/>
  </w:num>
  <w:num w:numId="30">
    <w:abstractNumId w:val="29"/>
  </w:num>
  <w:num w:numId="31">
    <w:abstractNumId w:val="15"/>
  </w:num>
  <w:num w:numId="32">
    <w:abstractNumId w:val="14"/>
  </w:num>
  <w:num w:numId="33">
    <w:abstractNumId w:val="18"/>
  </w:num>
  <w:num w:numId="34">
    <w:abstractNumId w:val="40"/>
  </w:num>
  <w:num w:numId="35">
    <w:abstractNumId w:val="0"/>
  </w:num>
  <w:num w:numId="36">
    <w:abstractNumId w:val="30"/>
  </w:num>
  <w:num w:numId="37">
    <w:abstractNumId w:val="35"/>
  </w:num>
  <w:num w:numId="38">
    <w:abstractNumId w:val="32"/>
  </w:num>
  <w:num w:numId="39">
    <w:abstractNumId w:val="5"/>
  </w:num>
  <w:num w:numId="40">
    <w:abstractNumId w:val="26"/>
  </w:num>
  <w:num w:numId="41">
    <w:abstractNumId w:val="19"/>
  </w:num>
  <w:num w:numId="42">
    <w:abstractNumId w:val="1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336"/>
    <w:rsid w:val="00112E3F"/>
    <w:rsid w:val="0019797F"/>
    <w:rsid w:val="001D5A3B"/>
    <w:rsid w:val="0024441F"/>
    <w:rsid w:val="002576D3"/>
    <w:rsid w:val="002779A1"/>
    <w:rsid w:val="002B7336"/>
    <w:rsid w:val="003651CE"/>
    <w:rsid w:val="00381DE5"/>
    <w:rsid w:val="003D17C8"/>
    <w:rsid w:val="003D5252"/>
    <w:rsid w:val="003F6221"/>
    <w:rsid w:val="004E6AF5"/>
    <w:rsid w:val="00583A4C"/>
    <w:rsid w:val="005D53D1"/>
    <w:rsid w:val="00626631"/>
    <w:rsid w:val="00676BF8"/>
    <w:rsid w:val="006A118E"/>
    <w:rsid w:val="006A345F"/>
    <w:rsid w:val="006A6917"/>
    <w:rsid w:val="006F0C26"/>
    <w:rsid w:val="0070156C"/>
    <w:rsid w:val="007016A5"/>
    <w:rsid w:val="00764BB0"/>
    <w:rsid w:val="007A1DF7"/>
    <w:rsid w:val="00875A34"/>
    <w:rsid w:val="009D3EC9"/>
    <w:rsid w:val="00A3167B"/>
    <w:rsid w:val="00A46580"/>
    <w:rsid w:val="00A70334"/>
    <w:rsid w:val="00AD2235"/>
    <w:rsid w:val="00B14E32"/>
    <w:rsid w:val="00B21159"/>
    <w:rsid w:val="00BA5955"/>
    <w:rsid w:val="00BC0B2F"/>
    <w:rsid w:val="00C22F76"/>
    <w:rsid w:val="00C27FA0"/>
    <w:rsid w:val="00C71104"/>
    <w:rsid w:val="00DE1F84"/>
    <w:rsid w:val="00EA0290"/>
    <w:rsid w:val="00EA42DD"/>
    <w:rsid w:val="00EE4EFB"/>
    <w:rsid w:val="00EF6A00"/>
    <w:rsid w:val="00F36A46"/>
    <w:rsid w:val="00F6134A"/>
    <w:rsid w:val="00FF3C4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8979EE9-3926-40CC-B836-D4E2DACA9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F6221"/>
    <w:pPr>
      <w:widowControl w:val="0"/>
    </w:pPr>
  </w:style>
  <w:style w:type="paragraph" w:styleId="10">
    <w:name w:val="heading 1"/>
    <w:basedOn w:val="a0"/>
    <w:next w:val="a"/>
    <w:link w:val="11"/>
    <w:qFormat/>
    <w:rsid w:val="003F6221"/>
    <w:pPr>
      <w:snapToGrid w:val="0"/>
      <w:ind w:leftChars="0" w:left="0"/>
      <w:outlineLvl w:val="0"/>
    </w:pPr>
    <w:rPr>
      <w:rFonts w:eastAsia="標楷體"/>
      <w:sz w:val="28"/>
      <w:szCs w:val="28"/>
    </w:rPr>
  </w:style>
  <w:style w:type="paragraph" w:styleId="2">
    <w:name w:val="heading 2"/>
    <w:basedOn w:val="a0"/>
    <w:next w:val="a"/>
    <w:link w:val="20"/>
    <w:unhideWhenUsed/>
    <w:qFormat/>
    <w:rsid w:val="003F6221"/>
    <w:pPr>
      <w:numPr>
        <w:numId w:val="1"/>
      </w:numPr>
      <w:snapToGrid w:val="0"/>
      <w:ind w:leftChars="64" w:left="638"/>
      <w:outlineLvl w:val="1"/>
    </w:pPr>
    <w:rPr>
      <w:rFonts w:eastAsia="標楷體"/>
      <w:sz w:val="28"/>
      <w:szCs w:val="28"/>
    </w:rPr>
  </w:style>
  <w:style w:type="paragraph" w:styleId="3">
    <w:name w:val="heading 3"/>
    <w:basedOn w:val="a0"/>
    <w:next w:val="a"/>
    <w:link w:val="30"/>
    <w:uiPriority w:val="9"/>
    <w:unhideWhenUsed/>
    <w:qFormat/>
    <w:rsid w:val="003F6221"/>
    <w:pPr>
      <w:snapToGrid w:val="0"/>
      <w:ind w:leftChars="0" w:left="0" w:hanging="454"/>
      <w:outlineLvl w:val="2"/>
    </w:pPr>
    <w:rPr>
      <w:rFonts w:eastAsia="標楷體"/>
      <w:sz w:val="28"/>
      <w:szCs w:val="28"/>
    </w:rPr>
  </w:style>
  <w:style w:type="paragraph" w:styleId="4">
    <w:name w:val="heading 4"/>
    <w:basedOn w:val="a0"/>
    <w:next w:val="a"/>
    <w:link w:val="40"/>
    <w:uiPriority w:val="9"/>
    <w:unhideWhenUsed/>
    <w:qFormat/>
    <w:rsid w:val="003F6221"/>
    <w:pPr>
      <w:snapToGrid w:val="0"/>
      <w:ind w:leftChars="0" w:left="0" w:hanging="480"/>
      <w:outlineLvl w:val="3"/>
    </w:pPr>
    <w:rPr>
      <w:rFonts w:eastAsia="標楷體"/>
      <w:sz w:val="28"/>
      <w:szCs w:val="28"/>
    </w:rPr>
  </w:style>
  <w:style w:type="paragraph" w:styleId="5">
    <w:name w:val="heading 5"/>
    <w:basedOn w:val="a"/>
    <w:next w:val="a"/>
    <w:link w:val="50"/>
    <w:rsid w:val="003F6221"/>
    <w:pPr>
      <w:keepNext/>
      <w:keepLines/>
      <w:spacing w:before="220" w:after="40"/>
      <w:outlineLvl w:val="4"/>
    </w:pPr>
    <w:rPr>
      <w:rFonts w:ascii="Times New Roman" w:hAnsi="Times New Roman" w:cs="Times New Roman"/>
      <w:b/>
      <w:kern w:val="0"/>
      <w:sz w:val="22"/>
    </w:rPr>
  </w:style>
  <w:style w:type="paragraph" w:styleId="6">
    <w:name w:val="heading 6"/>
    <w:basedOn w:val="a"/>
    <w:next w:val="a"/>
    <w:link w:val="60"/>
    <w:rsid w:val="003F6221"/>
    <w:pPr>
      <w:keepNext/>
      <w:keepLines/>
      <w:spacing w:before="200" w:after="40"/>
      <w:outlineLvl w:val="5"/>
    </w:pPr>
    <w:rPr>
      <w:rFonts w:ascii="Times New Roman" w:hAnsi="Times New Roman" w:cs="Times New Roman"/>
      <w:b/>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basedOn w:val="a1"/>
    <w:link w:val="10"/>
    <w:rsid w:val="003F6221"/>
    <w:rPr>
      <w:rFonts w:ascii="Times New Roman" w:eastAsia="標楷體" w:hAnsi="Times New Roman" w:cs="Times New Roman"/>
      <w:kern w:val="0"/>
      <w:sz w:val="28"/>
      <w:szCs w:val="28"/>
    </w:rPr>
  </w:style>
  <w:style w:type="character" w:customStyle="1" w:styleId="20">
    <w:name w:val="標題 2 字元"/>
    <w:basedOn w:val="a1"/>
    <w:link w:val="2"/>
    <w:rsid w:val="003F6221"/>
    <w:rPr>
      <w:rFonts w:ascii="Times New Roman" w:eastAsia="標楷體" w:hAnsi="Times New Roman" w:cs="Times New Roman"/>
      <w:kern w:val="0"/>
      <w:sz w:val="28"/>
      <w:szCs w:val="28"/>
    </w:rPr>
  </w:style>
  <w:style w:type="character" w:customStyle="1" w:styleId="30">
    <w:name w:val="標題 3 字元"/>
    <w:basedOn w:val="a1"/>
    <w:link w:val="3"/>
    <w:uiPriority w:val="9"/>
    <w:rsid w:val="003F6221"/>
    <w:rPr>
      <w:rFonts w:ascii="Times New Roman" w:eastAsia="標楷體" w:hAnsi="Times New Roman" w:cs="Times New Roman"/>
      <w:kern w:val="0"/>
      <w:sz w:val="28"/>
      <w:szCs w:val="28"/>
    </w:rPr>
  </w:style>
  <w:style w:type="character" w:customStyle="1" w:styleId="40">
    <w:name w:val="標題 4 字元"/>
    <w:basedOn w:val="a1"/>
    <w:link w:val="4"/>
    <w:uiPriority w:val="9"/>
    <w:rsid w:val="003F6221"/>
    <w:rPr>
      <w:rFonts w:ascii="Times New Roman" w:eastAsia="標楷體" w:hAnsi="Times New Roman" w:cs="Times New Roman"/>
      <w:kern w:val="0"/>
      <w:sz w:val="28"/>
      <w:szCs w:val="28"/>
    </w:rPr>
  </w:style>
  <w:style w:type="character" w:customStyle="1" w:styleId="50">
    <w:name w:val="標題 5 字元"/>
    <w:basedOn w:val="a1"/>
    <w:link w:val="5"/>
    <w:rsid w:val="003F6221"/>
    <w:rPr>
      <w:rFonts w:ascii="Times New Roman" w:hAnsi="Times New Roman" w:cs="Times New Roman"/>
      <w:b/>
      <w:kern w:val="0"/>
      <w:sz w:val="22"/>
    </w:rPr>
  </w:style>
  <w:style w:type="character" w:customStyle="1" w:styleId="60">
    <w:name w:val="標題 6 字元"/>
    <w:basedOn w:val="a1"/>
    <w:link w:val="6"/>
    <w:rsid w:val="003F6221"/>
    <w:rPr>
      <w:rFonts w:ascii="Times New Roman" w:hAnsi="Times New Roman" w:cs="Times New Roman"/>
      <w:b/>
      <w:kern w:val="0"/>
      <w:sz w:val="20"/>
      <w:szCs w:val="20"/>
    </w:rPr>
  </w:style>
  <w:style w:type="paragraph" w:styleId="a4">
    <w:name w:val="header"/>
    <w:basedOn w:val="a"/>
    <w:link w:val="a5"/>
    <w:uiPriority w:val="99"/>
    <w:unhideWhenUsed/>
    <w:rsid w:val="003F6221"/>
    <w:pPr>
      <w:tabs>
        <w:tab w:val="center" w:pos="4153"/>
        <w:tab w:val="right" w:pos="8306"/>
      </w:tabs>
      <w:snapToGrid w:val="0"/>
    </w:pPr>
    <w:rPr>
      <w:sz w:val="20"/>
      <w:szCs w:val="20"/>
    </w:rPr>
  </w:style>
  <w:style w:type="character" w:customStyle="1" w:styleId="a5">
    <w:name w:val="頁首 字元"/>
    <w:basedOn w:val="a1"/>
    <w:link w:val="a4"/>
    <w:uiPriority w:val="99"/>
    <w:rsid w:val="003F6221"/>
    <w:rPr>
      <w:sz w:val="20"/>
      <w:szCs w:val="20"/>
    </w:rPr>
  </w:style>
  <w:style w:type="paragraph" w:styleId="a6">
    <w:name w:val="footer"/>
    <w:basedOn w:val="a"/>
    <w:link w:val="a7"/>
    <w:uiPriority w:val="99"/>
    <w:unhideWhenUsed/>
    <w:rsid w:val="003F6221"/>
    <w:pPr>
      <w:tabs>
        <w:tab w:val="center" w:pos="4153"/>
        <w:tab w:val="right" w:pos="8306"/>
      </w:tabs>
      <w:snapToGrid w:val="0"/>
    </w:pPr>
    <w:rPr>
      <w:sz w:val="20"/>
      <w:szCs w:val="20"/>
    </w:rPr>
  </w:style>
  <w:style w:type="character" w:customStyle="1" w:styleId="a7">
    <w:name w:val="頁尾 字元"/>
    <w:basedOn w:val="a1"/>
    <w:link w:val="a6"/>
    <w:uiPriority w:val="99"/>
    <w:rsid w:val="003F6221"/>
    <w:rPr>
      <w:sz w:val="20"/>
      <w:szCs w:val="20"/>
    </w:rPr>
  </w:style>
  <w:style w:type="paragraph" w:customStyle="1" w:styleId="TableParagraph">
    <w:name w:val="Table Paragraph"/>
    <w:basedOn w:val="a"/>
    <w:uiPriority w:val="1"/>
    <w:qFormat/>
    <w:rsid w:val="003F6221"/>
    <w:pPr>
      <w:autoSpaceDE w:val="0"/>
      <w:autoSpaceDN w:val="0"/>
      <w:adjustRightInd w:val="0"/>
      <w:spacing w:line="360" w:lineRule="atLeast"/>
      <w:jc w:val="both"/>
      <w:textAlignment w:val="baseline"/>
    </w:pPr>
    <w:rPr>
      <w:rFonts w:ascii="標楷體" w:eastAsia="標楷體" w:hAnsi="標楷體" w:cs="標楷體"/>
      <w:kern w:val="0"/>
      <w:sz w:val="22"/>
      <w:lang w:eastAsia="en-US"/>
    </w:rPr>
  </w:style>
  <w:style w:type="character" w:styleId="a8">
    <w:name w:val="annotation reference"/>
    <w:basedOn w:val="a1"/>
    <w:uiPriority w:val="99"/>
    <w:semiHidden/>
    <w:unhideWhenUsed/>
    <w:rsid w:val="003F6221"/>
    <w:rPr>
      <w:sz w:val="18"/>
      <w:szCs w:val="18"/>
    </w:rPr>
  </w:style>
  <w:style w:type="paragraph" w:styleId="a9">
    <w:name w:val="annotation text"/>
    <w:basedOn w:val="a"/>
    <w:link w:val="aa"/>
    <w:uiPriority w:val="99"/>
    <w:unhideWhenUsed/>
    <w:rsid w:val="003F6221"/>
    <w:pPr>
      <w:adjustRightInd w:val="0"/>
      <w:spacing w:line="360" w:lineRule="atLeast"/>
      <w:textAlignment w:val="baseline"/>
    </w:pPr>
    <w:rPr>
      <w:rFonts w:ascii="Times New Roman" w:eastAsia="新細明體" w:hAnsi="Times New Roman" w:cs="Times New Roman"/>
      <w:kern w:val="0"/>
      <w:sz w:val="20"/>
      <w:szCs w:val="24"/>
    </w:rPr>
  </w:style>
  <w:style w:type="character" w:customStyle="1" w:styleId="aa">
    <w:name w:val="註解文字 字元"/>
    <w:basedOn w:val="a1"/>
    <w:link w:val="a9"/>
    <w:uiPriority w:val="99"/>
    <w:rsid w:val="003F6221"/>
    <w:rPr>
      <w:rFonts w:ascii="Times New Roman" w:eastAsia="新細明體" w:hAnsi="Times New Roman" w:cs="Times New Roman"/>
      <w:kern w:val="0"/>
      <w:sz w:val="20"/>
      <w:szCs w:val="24"/>
    </w:rPr>
  </w:style>
  <w:style w:type="paragraph" w:styleId="ab">
    <w:name w:val="annotation subject"/>
    <w:basedOn w:val="a9"/>
    <w:next w:val="a9"/>
    <w:link w:val="ac"/>
    <w:uiPriority w:val="99"/>
    <w:semiHidden/>
    <w:unhideWhenUsed/>
    <w:rsid w:val="003F6221"/>
    <w:rPr>
      <w:b/>
      <w:bCs/>
    </w:rPr>
  </w:style>
  <w:style w:type="character" w:customStyle="1" w:styleId="ac">
    <w:name w:val="註解主旨 字元"/>
    <w:basedOn w:val="aa"/>
    <w:link w:val="ab"/>
    <w:uiPriority w:val="99"/>
    <w:semiHidden/>
    <w:rsid w:val="003F6221"/>
    <w:rPr>
      <w:rFonts w:ascii="Times New Roman" w:eastAsia="新細明體" w:hAnsi="Times New Roman" w:cs="Times New Roman"/>
      <w:b/>
      <w:bCs/>
      <w:kern w:val="0"/>
      <w:sz w:val="20"/>
      <w:szCs w:val="24"/>
    </w:rPr>
  </w:style>
  <w:style w:type="paragraph" w:styleId="ad">
    <w:name w:val="Revision"/>
    <w:hidden/>
    <w:uiPriority w:val="99"/>
    <w:semiHidden/>
    <w:rsid w:val="003F6221"/>
    <w:rPr>
      <w:rFonts w:ascii="Times New Roman" w:eastAsia="新細明體" w:hAnsi="Times New Roman" w:cs="Times New Roman"/>
      <w:kern w:val="0"/>
      <w:sz w:val="20"/>
      <w:szCs w:val="24"/>
    </w:rPr>
  </w:style>
  <w:style w:type="paragraph" w:styleId="ae">
    <w:name w:val="Balloon Text"/>
    <w:basedOn w:val="a"/>
    <w:link w:val="af"/>
    <w:uiPriority w:val="99"/>
    <w:semiHidden/>
    <w:unhideWhenUsed/>
    <w:rsid w:val="003F6221"/>
    <w:pPr>
      <w:adjustRightInd w:val="0"/>
      <w:jc w:val="both"/>
      <w:textAlignment w:val="baseline"/>
    </w:pPr>
    <w:rPr>
      <w:rFonts w:asciiTheme="majorHAnsi" w:eastAsiaTheme="majorEastAsia" w:hAnsiTheme="majorHAnsi" w:cstheme="majorBidi"/>
      <w:kern w:val="0"/>
      <w:sz w:val="18"/>
      <w:szCs w:val="18"/>
    </w:rPr>
  </w:style>
  <w:style w:type="character" w:customStyle="1" w:styleId="af">
    <w:name w:val="註解方塊文字 字元"/>
    <w:basedOn w:val="a1"/>
    <w:link w:val="ae"/>
    <w:uiPriority w:val="99"/>
    <w:semiHidden/>
    <w:rsid w:val="003F6221"/>
    <w:rPr>
      <w:rFonts w:asciiTheme="majorHAnsi" w:eastAsiaTheme="majorEastAsia" w:hAnsiTheme="majorHAnsi" w:cstheme="majorBidi"/>
      <w:kern w:val="0"/>
      <w:sz w:val="18"/>
      <w:szCs w:val="18"/>
    </w:rPr>
  </w:style>
  <w:style w:type="paragraph" w:styleId="a0">
    <w:name w:val="List Paragraph"/>
    <w:aliases w:val="標題 (4),1.1.1.1清單段落,(二),列點,清單段落2,1.1,lp1,FooterText,numbered,List Paragraph1,Paragraphe de liste1,卑南壹,Nexant List Paragraph,Resume Bullett,圖標號,Recommendation,Footnote Sam,List Paragraph (numbered (a)),Text,Noise heading,RUS List,Rec para,Dot pt"/>
    <w:basedOn w:val="a"/>
    <w:link w:val="af0"/>
    <w:uiPriority w:val="34"/>
    <w:qFormat/>
    <w:rsid w:val="003F6221"/>
    <w:pPr>
      <w:adjustRightInd w:val="0"/>
      <w:spacing w:line="360" w:lineRule="atLeast"/>
      <w:ind w:leftChars="200" w:left="480"/>
      <w:jc w:val="both"/>
      <w:textAlignment w:val="baseline"/>
    </w:pPr>
    <w:rPr>
      <w:rFonts w:ascii="Times New Roman" w:eastAsia="新細明體" w:hAnsi="Times New Roman" w:cs="Times New Roman"/>
      <w:kern w:val="0"/>
      <w:sz w:val="20"/>
      <w:szCs w:val="24"/>
    </w:rPr>
  </w:style>
  <w:style w:type="table" w:styleId="af1">
    <w:name w:val="Table Grid"/>
    <w:aliases w:val="功能需求表格,標準表格格線,地稅專用表格,表格細"/>
    <w:basedOn w:val="a2"/>
    <w:uiPriority w:val="39"/>
    <w:qFormat/>
    <w:rsid w:val="003F62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目前的清單1"/>
    <w:uiPriority w:val="99"/>
    <w:rsid w:val="003F6221"/>
    <w:pPr>
      <w:numPr>
        <w:numId w:val="2"/>
      </w:numPr>
    </w:pPr>
  </w:style>
  <w:style w:type="table" w:customStyle="1" w:styleId="TableNormal">
    <w:name w:val="Table Normal"/>
    <w:uiPriority w:val="2"/>
    <w:semiHidden/>
    <w:unhideWhenUsed/>
    <w:qFormat/>
    <w:rsid w:val="003F6221"/>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f2">
    <w:name w:val="Body Text"/>
    <w:basedOn w:val="a"/>
    <w:link w:val="af3"/>
    <w:uiPriority w:val="1"/>
    <w:qFormat/>
    <w:rsid w:val="003F6221"/>
    <w:pPr>
      <w:autoSpaceDE w:val="0"/>
      <w:autoSpaceDN w:val="0"/>
    </w:pPr>
    <w:rPr>
      <w:rFonts w:ascii="標楷體" w:eastAsia="標楷體" w:hAnsi="標楷體" w:cs="標楷體"/>
      <w:kern w:val="0"/>
      <w:sz w:val="32"/>
      <w:szCs w:val="32"/>
      <w:lang w:val="zh-TW" w:bidi="zh-TW"/>
    </w:rPr>
  </w:style>
  <w:style w:type="character" w:customStyle="1" w:styleId="af3">
    <w:name w:val="本文 字元"/>
    <w:basedOn w:val="a1"/>
    <w:link w:val="af2"/>
    <w:uiPriority w:val="1"/>
    <w:rsid w:val="003F6221"/>
    <w:rPr>
      <w:rFonts w:ascii="標楷體" w:eastAsia="標楷體" w:hAnsi="標楷體" w:cs="標楷體"/>
      <w:kern w:val="0"/>
      <w:sz w:val="32"/>
      <w:szCs w:val="32"/>
      <w:lang w:val="zh-TW" w:bidi="zh-TW"/>
    </w:rPr>
  </w:style>
  <w:style w:type="table" w:customStyle="1" w:styleId="12">
    <w:name w:val="表格格線1"/>
    <w:basedOn w:val="a2"/>
    <w:next w:val="af1"/>
    <w:uiPriority w:val="39"/>
    <w:rsid w:val="003F622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2"/>
    <w:next w:val="af1"/>
    <w:uiPriority w:val="39"/>
    <w:rsid w:val="003F622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2"/>
    <w:next w:val="af1"/>
    <w:uiPriority w:val="39"/>
    <w:rsid w:val="003F622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1"/>
    <w:rsid w:val="003F6221"/>
  </w:style>
  <w:style w:type="character" w:customStyle="1" w:styleId="af0">
    <w:name w:val="清單段落 字元"/>
    <w:aliases w:val="標題 (4) 字元,1.1.1.1清單段落 字元,(二) 字元,列點 字元,清單段落2 字元,1.1 字元,lp1 字元,FooterText 字元,numbered 字元,List Paragraph1 字元,Paragraphe de liste1 字元,卑南壹 字元,Nexant List Paragraph 字元,Resume Bullett 字元,圖標號 字元,Recommendation 字元,Footnote Sam 字元,Text 字元,Noise heading 字元"/>
    <w:link w:val="a0"/>
    <w:uiPriority w:val="34"/>
    <w:qFormat/>
    <w:rsid w:val="003F6221"/>
    <w:rPr>
      <w:rFonts w:ascii="Times New Roman" w:eastAsia="新細明體" w:hAnsi="Times New Roman" w:cs="Times New Roman"/>
      <w:kern w:val="0"/>
      <w:sz w:val="20"/>
      <w:szCs w:val="24"/>
    </w:rPr>
  </w:style>
  <w:style w:type="paragraph" w:styleId="af5">
    <w:name w:val="Plain Text"/>
    <w:basedOn w:val="a"/>
    <w:link w:val="af6"/>
    <w:uiPriority w:val="99"/>
    <w:rsid w:val="003F6221"/>
    <w:rPr>
      <w:rFonts w:ascii="細明體" w:eastAsia="細明體" w:hAnsi="Courier New" w:cs="Times New Roman"/>
      <w:sz w:val="28"/>
      <w:szCs w:val="20"/>
    </w:rPr>
  </w:style>
  <w:style w:type="character" w:customStyle="1" w:styleId="af6">
    <w:name w:val="純文字 字元"/>
    <w:basedOn w:val="a1"/>
    <w:link w:val="af5"/>
    <w:uiPriority w:val="99"/>
    <w:rsid w:val="003F6221"/>
    <w:rPr>
      <w:rFonts w:ascii="細明體" w:eastAsia="細明體" w:hAnsi="Courier New" w:cs="Times New Roman"/>
      <w:sz w:val="28"/>
      <w:szCs w:val="20"/>
    </w:rPr>
  </w:style>
  <w:style w:type="paragraph" w:styleId="Web">
    <w:name w:val="Normal (Web)"/>
    <w:basedOn w:val="a"/>
    <w:uiPriority w:val="99"/>
    <w:unhideWhenUsed/>
    <w:rsid w:val="003F6221"/>
    <w:pPr>
      <w:widowControl/>
      <w:spacing w:before="100" w:beforeAutospacing="1" w:after="100" w:afterAutospacing="1"/>
    </w:pPr>
    <w:rPr>
      <w:rFonts w:ascii="新細明體" w:eastAsia="新細明體" w:hAnsi="新細明體" w:cs="新細明體"/>
      <w:kern w:val="0"/>
      <w:szCs w:val="24"/>
    </w:rPr>
  </w:style>
  <w:style w:type="paragraph" w:customStyle="1" w:styleId="EndNoteBibliography">
    <w:name w:val="EndNote Bibliography"/>
    <w:basedOn w:val="a"/>
    <w:link w:val="EndNoteBibliography0"/>
    <w:rsid w:val="003F6221"/>
    <w:pPr>
      <w:widowControl/>
      <w:ind w:left="284" w:hanging="284"/>
      <w:jc w:val="both"/>
    </w:pPr>
    <w:rPr>
      <w:rFonts w:ascii="Times New Roman" w:eastAsia="標楷體" w:hAnsi="Times New Roman" w:cs="Times New Roman"/>
      <w:noProof/>
    </w:rPr>
  </w:style>
  <w:style w:type="character" w:customStyle="1" w:styleId="EndNoteBibliography0">
    <w:name w:val="EndNote Bibliography 字元"/>
    <w:basedOn w:val="a1"/>
    <w:link w:val="EndNoteBibliography"/>
    <w:rsid w:val="003F6221"/>
    <w:rPr>
      <w:rFonts w:ascii="Times New Roman" w:eastAsia="標楷體" w:hAnsi="Times New Roman" w:cs="Times New Roman"/>
      <w:noProof/>
    </w:rPr>
  </w:style>
  <w:style w:type="paragraph" w:customStyle="1" w:styleId="EndNoteBibliographyTitle">
    <w:name w:val="EndNote Bibliography Title"/>
    <w:basedOn w:val="a"/>
    <w:link w:val="EndNoteBibliographyTitle0"/>
    <w:rsid w:val="003F6221"/>
    <w:pPr>
      <w:jc w:val="center"/>
    </w:pPr>
    <w:rPr>
      <w:rFonts w:ascii="Times New Roman" w:eastAsia="新細明體" w:hAnsi="Times New Roman" w:cs="Times New Roman"/>
      <w:noProof/>
      <w:szCs w:val="20"/>
    </w:rPr>
  </w:style>
  <w:style w:type="character" w:customStyle="1" w:styleId="EndNoteBibliographyTitle0">
    <w:name w:val="EndNote Bibliography Title 字元"/>
    <w:basedOn w:val="EndNoteBibliography0"/>
    <w:link w:val="EndNoteBibliographyTitle"/>
    <w:rsid w:val="003F6221"/>
    <w:rPr>
      <w:rFonts w:ascii="Times New Roman" w:eastAsia="新細明體" w:hAnsi="Times New Roman" w:cs="Times New Roman"/>
      <w:noProof/>
      <w:szCs w:val="20"/>
    </w:rPr>
  </w:style>
  <w:style w:type="character" w:customStyle="1" w:styleId="given-name">
    <w:name w:val="given-name"/>
    <w:basedOn w:val="a1"/>
    <w:rsid w:val="003F6221"/>
  </w:style>
  <w:style w:type="character" w:customStyle="1" w:styleId="text">
    <w:name w:val="text"/>
    <w:basedOn w:val="a1"/>
    <w:rsid w:val="003F6221"/>
  </w:style>
  <w:style w:type="character" w:styleId="af7">
    <w:name w:val="Hyperlink"/>
    <w:basedOn w:val="a1"/>
    <w:uiPriority w:val="99"/>
    <w:unhideWhenUsed/>
    <w:rsid w:val="003F6221"/>
    <w:rPr>
      <w:color w:val="0563C1" w:themeColor="hyperlink"/>
      <w:u w:val="single"/>
    </w:rPr>
  </w:style>
  <w:style w:type="character" w:customStyle="1" w:styleId="13">
    <w:name w:val="未解析的提及1"/>
    <w:basedOn w:val="a1"/>
    <w:uiPriority w:val="99"/>
    <w:semiHidden/>
    <w:unhideWhenUsed/>
    <w:rsid w:val="003F6221"/>
    <w:rPr>
      <w:color w:val="605E5C"/>
      <w:shd w:val="clear" w:color="auto" w:fill="E1DFDD"/>
    </w:rPr>
  </w:style>
  <w:style w:type="table" w:customStyle="1" w:styleId="TableNormal1">
    <w:name w:val="Table Normal1"/>
    <w:uiPriority w:val="2"/>
    <w:semiHidden/>
    <w:unhideWhenUsed/>
    <w:qFormat/>
    <w:rsid w:val="003F6221"/>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32">
    <w:name w:val="清單段落3"/>
    <w:basedOn w:val="a"/>
    <w:uiPriority w:val="34"/>
    <w:qFormat/>
    <w:rsid w:val="003F6221"/>
    <w:pPr>
      <w:ind w:leftChars="200" w:left="480"/>
    </w:pPr>
  </w:style>
  <w:style w:type="table" w:styleId="4-5">
    <w:name w:val="Grid Table 4 Accent 5"/>
    <w:basedOn w:val="a2"/>
    <w:uiPriority w:val="49"/>
    <w:rsid w:val="003F6221"/>
    <w:rPr>
      <w:szCs w:val="24"/>
      <w14:ligatures w14:val="standardContextual"/>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efault">
    <w:name w:val="Default"/>
    <w:rsid w:val="003F6221"/>
    <w:pPr>
      <w:widowControl w:val="0"/>
      <w:autoSpaceDE w:val="0"/>
      <w:autoSpaceDN w:val="0"/>
      <w:adjustRightInd w:val="0"/>
    </w:pPr>
    <w:rPr>
      <w:rFonts w:ascii="標楷體" w:eastAsia="標楷體" w:cs="標楷體"/>
      <w:color w:val="000000"/>
      <w:kern w:val="0"/>
      <w:szCs w:val="24"/>
    </w:rPr>
  </w:style>
  <w:style w:type="paragraph" w:customStyle="1" w:styleId="22">
    <w:name w:val="內文2"/>
    <w:basedOn w:val="a"/>
    <w:link w:val="23"/>
    <w:qFormat/>
    <w:rsid w:val="003F6221"/>
    <w:pPr>
      <w:spacing w:after="300" w:line="400" w:lineRule="exact"/>
      <w:ind w:leftChars="350" w:left="350"/>
    </w:pPr>
    <w:rPr>
      <w:rFonts w:ascii="Arial" w:eastAsia="標楷體" w:hAnsi="Arial" w:cs="Times New Roman"/>
      <w:sz w:val="28"/>
      <w:szCs w:val="24"/>
    </w:rPr>
  </w:style>
  <w:style w:type="character" w:customStyle="1" w:styleId="23">
    <w:name w:val="內文2 字元"/>
    <w:link w:val="22"/>
    <w:rsid w:val="003F6221"/>
    <w:rPr>
      <w:rFonts w:ascii="Arial" w:eastAsia="標楷體" w:hAnsi="Arial" w:cs="Times New Roman"/>
      <w:sz w:val="28"/>
      <w:szCs w:val="24"/>
    </w:rPr>
  </w:style>
  <w:style w:type="paragraph" w:customStyle="1" w:styleId="af8">
    <w:name w:val="圖"/>
    <w:basedOn w:val="a"/>
    <w:link w:val="af9"/>
    <w:qFormat/>
    <w:rsid w:val="003F6221"/>
    <w:pPr>
      <w:overflowPunct w:val="0"/>
      <w:jc w:val="center"/>
    </w:pPr>
    <w:rPr>
      <w:rFonts w:ascii="Times New Roman" w:eastAsia="標楷體" w:hAnsi="Times New Roman" w:cs="Times New Roman"/>
      <w:spacing w:val="4"/>
      <w:szCs w:val="24"/>
    </w:rPr>
  </w:style>
  <w:style w:type="character" w:customStyle="1" w:styleId="af9">
    <w:name w:val="圖 字元"/>
    <w:link w:val="af8"/>
    <w:rsid w:val="003F6221"/>
    <w:rPr>
      <w:rFonts w:ascii="Times New Roman" w:eastAsia="標楷體" w:hAnsi="Times New Roman" w:cs="Times New Roman"/>
      <w:spacing w:val="4"/>
      <w:szCs w:val="24"/>
    </w:rPr>
  </w:style>
  <w:style w:type="paragraph" w:customStyle="1" w:styleId="afa">
    <w:name w:val="內文１"/>
    <w:basedOn w:val="a"/>
    <w:link w:val="afb"/>
    <w:qFormat/>
    <w:rsid w:val="003F6221"/>
    <w:pPr>
      <w:suppressAutoHyphens/>
      <w:autoSpaceDN w:val="0"/>
      <w:textAlignment w:val="baseline"/>
    </w:pPr>
    <w:rPr>
      <w:rFonts w:ascii="Times New Roman" w:eastAsia="標楷體" w:hAnsi="Times New Roman" w:cs="Times New Roman"/>
      <w:kern w:val="3"/>
      <w:sz w:val="36"/>
      <w:szCs w:val="20"/>
      <w:shd w:val="clear" w:color="auto" w:fill="FFFFFF"/>
    </w:rPr>
  </w:style>
  <w:style w:type="character" w:customStyle="1" w:styleId="afb">
    <w:name w:val="內文１ 字元"/>
    <w:basedOn w:val="a1"/>
    <w:link w:val="afa"/>
    <w:rsid w:val="003F6221"/>
    <w:rPr>
      <w:rFonts w:ascii="Times New Roman" w:eastAsia="標楷體" w:hAnsi="Times New Roman" w:cs="Times New Roman"/>
      <w:kern w:val="3"/>
      <w:sz w:val="36"/>
      <w:szCs w:val="20"/>
    </w:rPr>
  </w:style>
  <w:style w:type="paragraph" w:customStyle="1" w:styleId="rfp1">
    <w:name w:val="rfp標題1"/>
    <w:basedOn w:val="a"/>
    <w:link w:val="rfp10"/>
    <w:rsid w:val="003F6221"/>
    <w:pPr>
      <w:suppressAutoHyphens/>
      <w:autoSpaceDN w:val="0"/>
      <w:textAlignment w:val="baseline"/>
    </w:pPr>
    <w:rPr>
      <w:rFonts w:ascii="Times New Roman" w:eastAsia="標楷體" w:hAnsi="Times New Roman" w:cs="Times New Roman"/>
      <w:b/>
      <w:bCs/>
      <w:kern w:val="3"/>
      <w:sz w:val="36"/>
      <w:szCs w:val="20"/>
    </w:rPr>
  </w:style>
  <w:style w:type="character" w:customStyle="1" w:styleId="rfp10">
    <w:name w:val="rfp標題1 字元"/>
    <w:basedOn w:val="a1"/>
    <w:link w:val="rfp1"/>
    <w:rsid w:val="003F6221"/>
    <w:rPr>
      <w:rFonts w:ascii="Times New Roman" w:eastAsia="標楷體" w:hAnsi="Times New Roman" w:cs="Times New Roman"/>
      <w:b/>
      <w:bCs/>
      <w:kern w:val="3"/>
      <w:sz w:val="36"/>
      <w:szCs w:val="20"/>
    </w:rPr>
  </w:style>
  <w:style w:type="character" w:styleId="afc">
    <w:name w:val="Strong"/>
    <w:basedOn w:val="a1"/>
    <w:uiPriority w:val="22"/>
    <w:qFormat/>
    <w:rsid w:val="003F6221"/>
    <w:rPr>
      <w:b/>
      <w:bCs/>
    </w:rPr>
  </w:style>
  <w:style w:type="table" w:styleId="14">
    <w:name w:val="Grid Table 1 Light"/>
    <w:basedOn w:val="a2"/>
    <w:uiPriority w:val="46"/>
    <w:rsid w:val="003F62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caption"/>
    <w:basedOn w:val="a"/>
    <w:next w:val="a"/>
    <w:uiPriority w:val="35"/>
    <w:unhideWhenUsed/>
    <w:qFormat/>
    <w:rsid w:val="003F6221"/>
    <w:pPr>
      <w:spacing w:line="360" w:lineRule="auto"/>
      <w:jc w:val="center"/>
    </w:pPr>
    <w:rPr>
      <w:rFonts w:ascii="Times New Roman" w:eastAsia="標楷體" w:hAnsi="Times New Roman" w:cs="Times New Roman"/>
      <w:szCs w:val="20"/>
    </w:rPr>
  </w:style>
  <w:style w:type="numbering" w:customStyle="1" w:styleId="15">
    <w:name w:val="無清單1"/>
    <w:next w:val="a3"/>
    <w:uiPriority w:val="99"/>
    <w:semiHidden/>
    <w:unhideWhenUsed/>
    <w:rsid w:val="003F6221"/>
  </w:style>
  <w:style w:type="table" w:customStyle="1" w:styleId="41">
    <w:name w:val="表格格線4"/>
    <w:basedOn w:val="a2"/>
    <w:next w:val="af1"/>
    <w:uiPriority w:val="39"/>
    <w:rsid w:val="003F62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內文1"/>
    <w:rsid w:val="003F6221"/>
    <w:pPr>
      <w:widowControl w:val="0"/>
    </w:pPr>
    <w:rPr>
      <w:rFonts w:ascii="Calibri" w:eastAsia="新細明體" w:hAnsi="Calibri" w:cs="Calibri"/>
      <w:kern w:val="0"/>
      <w:szCs w:val="24"/>
    </w:rPr>
  </w:style>
  <w:style w:type="paragraph" w:styleId="afe">
    <w:name w:val="No Spacing"/>
    <w:uiPriority w:val="1"/>
    <w:qFormat/>
    <w:rsid w:val="003F6221"/>
    <w:pPr>
      <w:widowControl w:val="0"/>
    </w:pPr>
    <w:rPr>
      <w:rFonts w:ascii="新細明體" w:eastAsia="新細明體" w:hAnsi="新細明體" w:cs="新細明體"/>
      <w:kern w:val="0"/>
      <w:sz w:val="22"/>
      <w:lang w:eastAsia="en-US"/>
    </w:rPr>
  </w:style>
  <w:style w:type="table" w:customStyle="1" w:styleId="TableNormal2">
    <w:name w:val="Table Normal2"/>
    <w:unhideWhenUsed/>
    <w:qFormat/>
    <w:rsid w:val="003F6221"/>
    <w:pPr>
      <w:widowControl w:val="0"/>
    </w:pPr>
    <w:rPr>
      <w:kern w:val="0"/>
      <w:sz w:val="22"/>
      <w:lang w:eastAsia="en-US"/>
    </w:rPr>
    <w:tblPr>
      <w:tblInd w:w="0" w:type="dxa"/>
      <w:tblCellMar>
        <w:top w:w="0" w:type="dxa"/>
        <w:left w:w="0" w:type="dxa"/>
        <w:bottom w:w="0" w:type="dxa"/>
        <w:right w:w="0" w:type="dxa"/>
      </w:tblCellMar>
    </w:tblPr>
  </w:style>
  <w:style w:type="paragraph" w:styleId="aff">
    <w:name w:val="Title"/>
    <w:basedOn w:val="a"/>
    <w:next w:val="a"/>
    <w:link w:val="aff0"/>
    <w:rsid w:val="003F6221"/>
    <w:pPr>
      <w:keepNext/>
      <w:keepLines/>
      <w:spacing w:before="480" w:after="120"/>
    </w:pPr>
    <w:rPr>
      <w:rFonts w:ascii="Times New Roman" w:hAnsi="Times New Roman" w:cs="Times New Roman"/>
      <w:b/>
      <w:kern w:val="0"/>
      <w:sz w:val="72"/>
      <w:szCs w:val="72"/>
    </w:rPr>
  </w:style>
  <w:style w:type="character" w:customStyle="1" w:styleId="aff0">
    <w:name w:val="標題 字元"/>
    <w:basedOn w:val="a1"/>
    <w:link w:val="aff"/>
    <w:rsid w:val="003F6221"/>
    <w:rPr>
      <w:rFonts w:ascii="Times New Roman" w:hAnsi="Times New Roman" w:cs="Times New Roman"/>
      <w:b/>
      <w:kern w:val="0"/>
      <w:sz w:val="72"/>
      <w:szCs w:val="72"/>
    </w:rPr>
  </w:style>
  <w:style w:type="paragraph" w:styleId="aff1">
    <w:name w:val="Subtitle"/>
    <w:basedOn w:val="a"/>
    <w:next w:val="a"/>
    <w:link w:val="aff2"/>
    <w:rsid w:val="003F6221"/>
    <w:pPr>
      <w:keepNext/>
      <w:keepLines/>
      <w:spacing w:before="360" w:after="80"/>
    </w:pPr>
    <w:rPr>
      <w:rFonts w:ascii="Georgia" w:eastAsia="Georgia" w:hAnsi="Georgia" w:cs="Georgia"/>
      <w:i/>
      <w:color w:val="666666"/>
      <w:kern w:val="0"/>
      <w:sz w:val="48"/>
      <w:szCs w:val="48"/>
    </w:rPr>
  </w:style>
  <w:style w:type="character" w:customStyle="1" w:styleId="aff2">
    <w:name w:val="副標題 字元"/>
    <w:basedOn w:val="a1"/>
    <w:link w:val="aff1"/>
    <w:rsid w:val="003F6221"/>
    <w:rPr>
      <w:rFonts w:ascii="Georgia" w:eastAsia="Georgia" w:hAnsi="Georgia" w:cs="Georgia"/>
      <w:i/>
      <w:color w:val="666666"/>
      <w:kern w:val="0"/>
      <w:sz w:val="48"/>
      <w:szCs w:val="48"/>
    </w:rPr>
  </w:style>
  <w:style w:type="character" w:customStyle="1" w:styleId="fontstyle01">
    <w:name w:val="fontstyle01"/>
    <w:basedOn w:val="a1"/>
    <w:rsid w:val="003F6221"/>
    <w:rPr>
      <w:rFonts w:ascii="DFKaiShu-SB-Estd-BF" w:hAnsi="DFKaiShu-SB-Estd-BF" w:hint="default"/>
      <w:b w:val="0"/>
      <w:bCs w:val="0"/>
      <w:i w:val="0"/>
      <w:iCs w:val="0"/>
      <w:color w:val="000000"/>
      <w:sz w:val="32"/>
      <w:szCs w:val="32"/>
    </w:rPr>
  </w:style>
  <w:style w:type="numbering" w:customStyle="1" w:styleId="24">
    <w:name w:val="無清單2"/>
    <w:next w:val="a3"/>
    <w:uiPriority w:val="99"/>
    <w:semiHidden/>
    <w:unhideWhenUsed/>
    <w:rsid w:val="003F62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4BF7D-0A54-4879-B7F8-15E3D4EFD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824</Words>
  <Characters>4703</Characters>
  <Application>Microsoft Office Word</Application>
  <DocSecurity>0</DocSecurity>
  <Lines>39</Lines>
  <Paragraphs>11</Paragraphs>
  <ScaleCrop>false</ScaleCrop>
  <Company/>
  <LinksUpToDate>false</LinksUpToDate>
  <CharactersWithSpaces>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鄭雅婷</dc:creator>
  <cp:keywords/>
  <dc:description/>
  <cp:lastModifiedBy>User</cp:lastModifiedBy>
  <cp:revision>2</cp:revision>
  <cp:lastPrinted>2026-05-26T06:23:00Z</cp:lastPrinted>
  <dcterms:created xsi:type="dcterms:W3CDTF">2026-06-12T00:33:00Z</dcterms:created>
  <dcterms:modified xsi:type="dcterms:W3CDTF">2026-06-12T00:33:00Z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91953</vt:lpwstr>
  </property>
  <property fmtid="{D5CDD505-2E9C-101B-9397-08002B2CF9AE}" pid="3" name="NXPowerLiteSettings">
    <vt:lpwstr>E7000400038000</vt:lpwstr>
  </property>
  <property fmtid="{D5CDD505-2E9C-101B-9397-08002B2CF9AE}" pid="4" name="NXPowerLiteVersion">
    <vt:lpwstr>S11.0.1</vt:lpwstr>
  </property>
</Properties>
</file>